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0B1" w:rsidRPr="00F5058F" w:rsidRDefault="001A20B1" w:rsidP="001A20B1">
      <w:pPr>
        <w:ind w:left="5529"/>
        <w:rPr>
          <w:rFonts w:ascii="Times New Roman" w:hAnsi="Times New Roman" w:cs="Times New Roman"/>
          <w:sz w:val="24"/>
          <w:szCs w:val="24"/>
        </w:rPr>
      </w:pPr>
      <w:r w:rsidRPr="00F5058F">
        <w:rPr>
          <w:rFonts w:ascii="Times New Roman" w:hAnsi="Times New Roman" w:cs="Times New Roman"/>
          <w:sz w:val="24"/>
          <w:szCs w:val="24"/>
        </w:rPr>
        <w:t xml:space="preserve">Утверждено  </w:t>
      </w:r>
    </w:p>
    <w:p w:rsidR="001A20B1" w:rsidRPr="00F5058F" w:rsidRDefault="001A20B1" w:rsidP="00E25905">
      <w:pPr>
        <w:ind w:left="5529"/>
        <w:rPr>
          <w:rFonts w:ascii="Times New Roman" w:hAnsi="Times New Roman" w:cs="Times New Roman"/>
          <w:sz w:val="24"/>
          <w:szCs w:val="24"/>
        </w:rPr>
      </w:pPr>
      <w:r w:rsidRPr="00F5058F">
        <w:rPr>
          <w:rFonts w:ascii="Times New Roman" w:hAnsi="Times New Roman" w:cs="Times New Roman"/>
          <w:sz w:val="24"/>
          <w:szCs w:val="24"/>
        </w:rPr>
        <w:t xml:space="preserve">Приказом </w:t>
      </w:r>
      <w:r w:rsidR="007600AE" w:rsidRPr="00F5058F">
        <w:rPr>
          <w:rFonts w:ascii="Times New Roman" w:hAnsi="Times New Roman" w:cs="Times New Roman"/>
          <w:sz w:val="24"/>
          <w:szCs w:val="24"/>
        </w:rPr>
        <w:t xml:space="preserve">ФГБУК РОСКОНЦЕРТ </w:t>
      </w:r>
      <w:r w:rsidR="0027030E" w:rsidRPr="00F5058F">
        <w:rPr>
          <w:rFonts w:ascii="Times New Roman" w:hAnsi="Times New Roman" w:cs="Times New Roman"/>
          <w:sz w:val="24"/>
          <w:szCs w:val="24"/>
        </w:rPr>
        <w:t>№</w:t>
      </w:r>
      <w:r w:rsidR="009626C5" w:rsidRPr="00F5058F">
        <w:rPr>
          <w:rFonts w:ascii="Times New Roman" w:hAnsi="Times New Roman" w:cs="Times New Roman"/>
          <w:sz w:val="24"/>
          <w:szCs w:val="24"/>
        </w:rPr>
        <w:t>__</w:t>
      </w:r>
      <w:r w:rsidR="0027030E" w:rsidRPr="00F5058F">
        <w:rPr>
          <w:rFonts w:ascii="Times New Roman" w:hAnsi="Times New Roman" w:cs="Times New Roman"/>
          <w:sz w:val="24"/>
          <w:szCs w:val="24"/>
        </w:rPr>
        <w:t xml:space="preserve"> </w:t>
      </w:r>
      <w:r w:rsidRPr="00F5058F">
        <w:rPr>
          <w:rFonts w:ascii="Times New Roman" w:hAnsi="Times New Roman" w:cs="Times New Roman"/>
          <w:sz w:val="24"/>
          <w:szCs w:val="24"/>
        </w:rPr>
        <w:t xml:space="preserve">от </w:t>
      </w:r>
      <w:r w:rsidR="009626C5" w:rsidRPr="003230B0">
        <w:rPr>
          <w:rFonts w:ascii="Times New Roman" w:hAnsi="Times New Roman" w:cs="Times New Roman"/>
          <w:sz w:val="24"/>
          <w:szCs w:val="24"/>
          <w:highlight w:val="yellow"/>
        </w:rPr>
        <w:t>«___»</w:t>
      </w:r>
      <w:r w:rsidR="0027030E" w:rsidRPr="003230B0">
        <w:rPr>
          <w:rFonts w:ascii="Times New Roman" w:hAnsi="Times New Roman" w:cs="Times New Roman"/>
          <w:sz w:val="24"/>
          <w:szCs w:val="24"/>
          <w:highlight w:val="yellow"/>
        </w:rPr>
        <w:t xml:space="preserve"> </w:t>
      </w:r>
      <w:r w:rsidR="009626C5" w:rsidRPr="003230B0">
        <w:rPr>
          <w:rFonts w:ascii="Times New Roman" w:hAnsi="Times New Roman" w:cs="Times New Roman"/>
          <w:sz w:val="24"/>
          <w:szCs w:val="24"/>
          <w:highlight w:val="yellow"/>
        </w:rPr>
        <w:t>___________</w:t>
      </w:r>
      <w:r w:rsidR="0027030E" w:rsidRPr="003230B0">
        <w:rPr>
          <w:rFonts w:ascii="Times New Roman" w:hAnsi="Times New Roman" w:cs="Times New Roman"/>
          <w:sz w:val="24"/>
          <w:szCs w:val="24"/>
          <w:highlight w:val="yellow"/>
        </w:rPr>
        <w:t xml:space="preserve"> </w:t>
      </w:r>
      <w:r w:rsidR="00E849AC" w:rsidRPr="003230B0">
        <w:rPr>
          <w:rFonts w:ascii="Times New Roman" w:hAnsi="Times New Roman" w:cs="Times New Roman"/>
          <w:sz w:val="24"/>
          <w:szCs w:val="24"/>
          <w:highlight w:val="yellow"/>
        </w:rPr>
        <w:t>202</w:t>
      </w:r>
      <w:r w:rsidR="003230B0" w:rsidRPr="003230B0">
        <w:rPr>
          <w:rFonts w:ascii="Times New Roman" w:hAnsi="Times New Roman" w:cs="Times New Roman"/>
          <w:sz w:val="24"/>
          <w:szCs w:val="24"/>
          <w:highlight w:val="yellow"/>
        </w:rPr>
        <w:t>4</w:t>
      </w:r>
      <w:r w:rsidR="00F86DB1" w:rsidRPr="003230B0">
        <w:rPr>
          <w:rFonts w:ascii="Times New Roman" w:hAnsi="Times New Roman" w:cs="Times New Roman"/>
          <w:sz w:val="24"/>
          <w:szCs w:val="24"/>
          <w:highlight w:val="yellow"/>
        </w:rPr>
        <w:t xml:space="preserve"> г.</w:t>
      </w:r>
    </w:p>
    <w:p w:rsidR="00877805" w:rsidRPr="00F5058F" w:rsidRDefault="00877805" w:rsidP="00E25905">
      <w:pPr>
        <w:ind w:left="5529"/>
        <w:rPr>
          <w:rFonts w:ascii="Times New Roman" w:hAnsi="Times New Roman" w:cs="Times New Roman"/>
          <w:sz w:val="24"/>
          <w:szCs w:val="24"/>
        </w:rPr>
      </w:pPr>
    </w:p>
    <w:p w:rsidR="00196AA9" w:rsidRPr="00F5058F" w:rsidRDefault="00F86DB1" w:rsidP="00196AA9">
      <w:pPr>
        <w:spacing w:after="0" w:line="240" w:lineRule="auto"/>
        <w:ind w:firstLine="709"/>
        <w:jc w:val="center"/>
        <w:rPr>
          <w:rFonts w:ascii="Times New Roman" w:hAnsi="Times New Roman" w:cs="Times New Roman"/>
          <w:b/>
          <w:sz w:val="24"/>
          <w:szCs w:val="24"/>
        </w:rPr>
      </w:pPr>
      <w:r w:rsidRPr="00F5058F">
        <w:rPr>
          <w:rFonts w:ascii="Times New Roman" w:hAnsi="Times New Roman" w:cs="Times New Roman"/>
          <w:b/>
          <w:sz w:val="24"/>
          <w:szCs w:val="24"/>
        </w:rPr>
        <w:t xml:space="preserve">Договор-оферта на участие </w:t>
      </w:r>
    </w:p>
    <w:p w:rsidR="009E58A7" w:rsidRPr="00F5058F" w:rsidRDefault="00F86DB1" w:rsidP="00196AA9">
      <w:pPr>
        <w:spacing w:after="0" w:line="240" w:lineRule="auto"/>
        <w:ind w:firstLine="709"/>
        <w:jc w:val="center"/>
        <w:rPr>
          <w:rFonts w:ascii="Times New Roman" w:hAnsi="Times New Roman" w:cs="Times New Roman"/>
          <w:b/>
          <w:sz w:val="24"/>
          <w:szCs w:val="24"/>
        </w:rPr>
      </w:pPr>
      <w:r w:rsidRPr="00F5058F">
        <w:rPr>
          <w:rFonts w:ascii="Times New Roman" w:hAnsi="Times New Roman" w:cs="Times New Roman"/>
          <w:b/>
          <w:sz w:val="24"/>
          <w:szCs w:val="24"/>
        </w:rPr>
        <w:t xml:space="preserve">в </w:t>
      </w:r>
      <w:r w:rsidR="00940C2E" w:rsidRPr="00F5058F">
        <w:rPr>
          <w:rFonts w:ascii="Times New Roman" w:hAnsi="Times New Roman" w:cs="Times New Roman"/>
          <w:b/>
          <w:sz w:val="24"/>
          <w:szCs w:val="24"/>
        </w:rPr>
        <w:t>Международном конкурсе пианистов, композиторов и дирижеров имени С.В. Рахманинова</w:t>
      </w:r>
    </w:p>
    <w:p w:rsidR="00877805" w:rsidRPr="00F5058F" w:rsidRDefault="00877805" w:rsidP="007600AE">
      <w:pPr>
        <w:rPr>
          <w:rFonts w:ascii="Times New Roman" w:hAnsi="Times New Roman" w:cs="Times New Roman"/>
          <w:sz w:val="24"/>
          <w:szCs w:val="24"/>
        </w:rPr>
      </w:pPr>
    </w:p>
    <w:p w:rsidR="00BA3346" w:rsidRPr="00F5058F" w:rsidRDefault="00F86DB1" w:rsidP="00393398">
      <w:pPr>
        <w:spacing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 xml:space="preserve">Настоящий договор-оферта (далее по тексту – </w:t>
      </w:r>
      <w:r w:rsidRPr="00F5058F">
        <w:rPr>
          <w:rFonts w:ascii="Times New Roman" w:hAnsi="Times New Roman" w:cs="Times New Roman"/>
          <w:b/>
          <w:sz w:val="24"/>
          <w:szCs w:val="24"/>
        </w:rPr>
        <w:t>Договор</w:t>
      </w:r>
      <w:r w:rsidRPr="00F5058F">
        <w:rPr>
          <w:rFonts w:ascii="Times New Roman" w:hAnsi="Times New Roman" w:cs="Times New Roman"/>
          <w:sz w:val="24"/>
          <w:szCs w:val="24"/>
        </w:rPr>
        <w:t xml:space="preserve">) представляет собой оферту  </w:t>
      </w:r>
      <w:r w:rsidRPr="00F5058F">
        <w:rPr>
          <w:rFonts w:ascii="Times New Roman" w:hAnsi="Times New Roman" w:cs="Times New Roman"/>
          <w:b/>
          <w:bCs/>
          <w:iCs/>
          <w:sz w:val="24"/>
          <w:szCs w:val="24"/>
        </w:rPr>
        <w:t xml:space="preserve">Федерального государственного бюджетного учреждения культуры «РОСКОНЦЕРТ» </w:t>
      </w:r>
      <w:r w:rsidRPr="00F5058F">
        <w:rPr>
          <w:rFonts w:ascii="Times New Roman" w:hAnsi="Times New Roman" w:cs="Times New Roman"/>
          <w:bCs/>
          <w:iCs/>
          <w:sz w:val="24"/>
          <w:szCs w:val="24"/>
        </w:rPr>
        <w:t>(далее –</w:t>
      </w:r>
      <w:r w:rsidRPr="00F5058F">
        <w:rPr>
          <w:rFonts w:ascii="Times New Roman" w:hAnsi="Times New Roman" w:cs="Times New Roman"/>
          <w:b/>
          <w:bCs/>
          <w:iCs/>
          <w:sz w:val="24"/>
          <w:szCs w:val="24"/>
        </w:rPr>
        <w:t xml:space="preserve"> Организатор</w:t>
      </w:r>
      <w:r w:rsidRPr="00F5058F">
        <w:rPr>
          <w:rFonts w:ascii="Times New Roman" w:hAnsi="Times New Roman" w:cs="Times New Roman"/>
          <w:bCs/>
          <w:iCs/>
          <w:sz w:val="24"/>
          <w:szCs w:val="24"/>
        </w:rPr>
        <w:t>),</w:t>
      </w:r>
      <w:r w:rsidRPr="00F5058F">
        <w:rPr>
          <w:rFonts w:ascii="Times New Roman" w:hAnsi="Times New Roman" w:cs="Times New Roman"/>
          <w:b/>
          <w:bCs/>
          <w:iCs/>
          <w:sz w:val="24"/>
          <w:szCs w:val="24"/>
        </w:rPr>
        <w:t xml:space="preserve"> </w:t>
      </w:r>
      <w:r w:rsidRPr="00F5058F">
        <w:rPr>
          <w:rFonts w:ascii="Times New Roman" w:hAnsi="Times New Roman" w:cs="Times New Roman"/>
          <w:sz w:val="24"/>
          <w:szCs w:val="24"/>
        </w:rPr>
        <w:t xml:space="preserve">ИНН </w:t>
      </w:r>
      <w:r w:rsidRPr="00F5058F">
        <w:rPr>
          <w:rFonts w:ascii="Times New Roman" w:hAnsi="Times New Roman" w:cs="Times New Roman"/>
          <w:i/>
          <w:iCs/>
          <w:sz w:val="24"/>
          <w:szCs w:val="24"/>
        </w:rPr>
        <w:t>7704011869</w:t>
      </w:r>
      <w:r w:rsidRPr="00F5058F">
        <w:rPr>
          <w:rFonts w:ascii="Times New Roman" w:hAnsi="Times New Roman" w:cs="Times New Roman"/>
          <w:sz w:val="24"/>
          <w:szCs w:val="24"/>
        </w:rPr>
        <w:t xml:space="preserve">, ОГРН </w:t>
      </w:r>
      <w:r w:rsidRPr="00F5058F">
        <w:rPr>
          <w:rFonts w:ascii="Times New Roman" w:hAnsi="Times New Roman" w:cs="Times New Roman"/>
          <w:i/>
          <w:iCs/>
          <w:sz w:val="24"/>
          <w:szCs w:val="24"/>
        </w:rPr>
        <w:t>1027700067450</w:t>
      </w:r>
      <w:r w:rsidRPr="00F5058F">
        <w:rPr>
          <w:rFonts w:ascii="Times New Roman" w:hAnsi="Times New Roman" w:cs="Times New Roman"/>
          <w:sz w:val="24"/>
          <w:szCs w:val="24"/>
        </w:rPr>
        <w:t xml:space="preserve">), в лице Генерального директора </w:t>
      </w:r>
      <w:proofErr w:type="spellStart"/>
      <w:r w:rsidRPr="00F5058F">
        <w:rPr>
          <w:rFonts w:ascii="Times New Roman" w:hAnsi="Times New Roman" w:cs="Times New Roman"/>
          <w:sz w:val="24"/>
          <w:szCs w:val="24"/>
        </w:rPr>
        <w:t>Ерешко</w:t>
      </w:r>
      <w:proofErr w:type="spellEnd"/>
      <w:r w:rsidRPr="00F5058F">
        <w:rPr>
          <w:rFonts w:ascii="Times New Roman" w:hAnsi="Times New Roman" w:cs="Times New Roman"/>
          <w:sz w:val="24"/>
          <w:szCs w:val="24"/>
        </w:rPr>
        <w:t xml:space="preserve"> Андрея Владимировича, действующего на основании Устава, адресованную лицу, отправившему Организатору заявку на участие в </w:t>
      </w:r>
      <w:bookmarkStart w:id="0" w:name="_Hlk141191392"/>
      <w:r w:rsidR="00C829FC" w:rsidRPr="00F5058F">
        <w:rPr>
          <w:rFonts w:ascii="Times New Roman" w:hAnsi="Times New Roman" w:cs="Times New Roman"/>
          <w:sz w:val="24"/>
          <w:szCs w:val="24"/>
        </w:rPr>
        <w:t>Международном конкурсе пианистов, композиторов и дирижеров имени С.В. Рахманинова</w:t>
      </w:r>
      <w:r w:rsidRPr="00F5058F">
        <w:rPr>
          <w:rFonts w:ascii="Times New Roman" w:hAnsi="Times New Roman" w:cs="Times New Roman"/>
          <w:sz w:val="24"/>
          <w:szCs w:val="24"/>
        </w:rPr>
        <w:t xml:space="preserve"> </w:t>
      </w:r>
      <w:bookmarkEnd w:id="0"/>
      <w:r w:rsidRPr="00F5058F">
        <w:rPr>
          <w:rFonts w:ascii="Times New Roman" w:hAnsi="Times New Roman" w:cs="Times New Roman"/>
          <w:sz w:val="24"/>
          <w:szCs w:val="24"/>
        </w:rPr>
        <w:t xml:space="preserve">(далее – </w:t>
      </w:r>
      <w:r w:rsidRPr="00F5058F">
        <w:rPr>
          <w:rFonts w:ascii="Times New Roman" w:hAnsi="Times New Roman" w:cs="Times New Roman"/>
          <w:b/>
          <w:sz w:val="24"/>
          <w:szCs w:val="24"/>
        </w:rPr>
        <w:t>Конкурс</w:t>
      </w:r>
      <w:r w:rsidRPr="00F5058F">
        <w:rPr>
          <w:rFonts w:ascii="Times New Roman" w:hAnsi="Times New Roman" w:cs="Times New Roman"/>
          <w:sz w:val="24"/>
          <w:szCs w:val="24"/>
        </w:rPr>
        <w:t xml:space="preserve">), чья воля будет выражена им лично либо через уполномоченного представителя (ст. 182, 185 Гражданского кодекса Российской Федерации), (далее – </w:t>
      </w:r>
      <w:r w:rsidRPr="00F5058F">
        <w:rPr>
          <w:rFonts w:ascii="Times New Roman" w:hAnsi="Times New Roman" w:cs="Times New Roman"/>
          <w:b/>
          <w:sz w:val="24"/>
          <w:szCs w:val="24"/>
        </w:rPr>
        <w:t>Конкурсант</w:t>
      </w:r>
      <w:r w:rsidRPr="00F5058F">
        <w:rPr>
          <w:rFonts w:ascii="Times New Roman" w:hAnsi="Times New Roman" w:cs="Times New Roman"/>
          <w:sz w:val="24"/>
          <w:szCs w:val="24"/>
        </w:rPr>
        <w:t xml:space="preserve">), выразившему готовность принять предложение Организатора, на указанных ниже условиях: </w:t>
      </w:r>
    </w:p>
    <w:p w:rsidR="00BA3346" w:rsidRPr="00F5058F" w:rsidRDefault="00F86DB1" w:rsidP="00AD4F5A">
      <w:pPr>
        <w:pStyle w:val="a3"/>
        <w:numPr>
          <w:ilvl w:val="0"/>
          <w:numId w:val="1"/>
        </w:numPr>
        <w:spacing w:line="240" w:lineRule="auto"/>
        <w:ind w:left="499" w:hanging="357"/>
        <w:contextualSpacing w:val="0"/>
        <w:jc w:val="center"/>
        <w:rPr>
          <w:rFonts w:ascii="Times New Roman" w:hAnsi="Times New Roman" w:cs="Times New Roman"/>
          <w:sz w:val="24"/>
          <w:szCs w:val="24"/>
        </w:rPr>
      </w:pPr>
      <w:proofErr w:type="spellStart"/>
      <w:r w:rsidRPr="00F5058F">
        <w:rPr>
          <w:rFonts w:ascii="Times New Roman" w:hAnsi="Times New Roman" w:cs="Times New Roman"/>
          <w:b/>
          <w:sz w:val="24"/>
          <w:szCs w:val="24"/>
          <w:lang w:val="en-US"/>
        </w:rPr>
        <w:t>Общие</w:t>
      </w:r>
      <w:proofErr w:type="spellEnd"/>
      <w:r w:rsidRPr="00F5058F">
        <w:rPr>
          <w:rFonts w:ascii="Times New Roman" w:hAnsi="Times New Roman" w:cs="Times New Roman"/>
          <w:b/>
          <w:sz w:val="24"/>
          <w:szCs w:val="24"/>
          <w:lang w:val="en-US"/>
        </w:rPr>
        <w:t xml:space="preserve"> </w:t>
      </w:r>
      <w:proofErr w:type="spellStart"/>
      <w:r w:rsidRPr="00F5058F">
        <w:rPr>
          <w:rFonts w:ascii="Times New Roman" w:hAnsi="Times New Roman" w:cs="Times New Roman"/>
          <w:b/>
          <w:sz w:val="24"/>
          <w:szCs w:val="24"/>
          <w:lang w:val="en-US"/>
        </w:rPr>
        <w:t>положения</w:t>
      </w:r>
      <w:proofErr w:type="spellEnd"/>
    </w:p>
    <w:p w:rsidR="00853E2F" w:rsidRPr="00F5058F" w:rsidRDefault="00217D49" w:rsidP="003228B3">
      <w:pPr>
        <w:pStyle w:val="a3"/>
        <w:numPr>
          <w:ilvl w:val="1"/>
          <w:numId w:val="1"/>
        </w:numPr>
        <w:spacing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Настоящий Договор является офертой в соответствии со ст. 435 Гражданского кодекса Российской Федерации, принятием условий (акцептом) которой является подписание Заявления о присоединении к Договору.</w:t>
      </w:r>
      <w:r w:rsidR="00926954" w:rsidRPr="00F5058F">
        <w:rPr>
          <w:rFonts w:ascii="Times New Roman" w:hAnsi="Times New Roman" w:cs="Times New Roman"/>
          <w:sz w:val="24"/>
          <w:szCs w:val="24"/>
        </w:rPr>
        <w:t xml:space="preserve"> </w:t>
      </w:r>
    </w:p>
    <w:p w:rsidR="009D6FAD" w:rsidRPr="002C3B5F" w:rsidRDefault="00F86DB1" w:rsidP="00CB74B5">
      <w:pPr>
        <w:pStyle w:val="a3"/>
        <w:numPr>
          <w:ilvl w:val="1"/>
          <w:numId w:val="1"/>
        </w:numPr>
        <w:spacing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 xml:space="preserve">Настоящий Договор определяет взаимные обязательства Организатора и Конкурсанта, вытекающие из правоотношений, возникших в связи с участием Конкурсанта в Конкурсе. Иные условия и порядок организации и проведения Конкурса, в том числе сроки и место проведения Конкурса, требования, </w:t>
      </w:r>
      <w:r w:rsidRPr="002C3B5F">
        <w:rPr>
          <w:rFonts w:ascii="Times New Roman" w:hAnsi="Times New Roman" w:cs="Times New Roman"/>
          <w:sz w:val="24"/>
          <w:szCs w:val="24"/>
        </w:rPr>
        <w:t xml:space="preserve">соответствие, соблюдение и выполнение которых обязательно для лиц, желающих стать Конкурсантом Конкурса, порядок объявления результатов Конкурса, порядок награждения победителей Конкурса, размещены на официальном сайте Конкурса </w:t>
      </w:r>
      <w:r w:rsidR="00A105A2" w:rsidRPr="002C3B5F">
        <w:rPr>
          <w:rFonts w:ascii="Times New Roman" w:hAnsi="Times New Roman" w:cs="Times New Roman"/>
          <w:sz w:val="24"/>
          <w:szCs w:val="24"/>
        </w:rPr>
        <w:t xml:space="preserve">в информационно-телекоммуникационной сети «Интернет» </w:t>
      </w:r>
      <w:r w:rsidRPr="002C3B5F">
        <w:rPr>
          <w:rFonts w:ascii="Times New Roman" w:hAnsi="Times New Roman" w:cs="Times New Roman"/>
          <w:sz w:val="24"/>
          <w:szCs w:val="24"/>
        </w:rPr>
        <w:t>по адресу:</w:t>
      </w:r>
      <w:r w:rsidR="002104B9" w:rsidRPr="002C3B5F">
        <w:rPr>
          <w:rFonts w:ascii="Times New Roman" w:hAnsi="Times New Roman" w:cs="Times New Roman"/>
          <w:sz w:val="24"/>
          <w:szCs w:val="24"/>
        </w:rPr>
        <w:t xml:space="preserve"> </w:t>
      </w:r>
      <w:hyperlink r:id="rId5" w:history="1">
        <w:r w:rsidR="00154DD3" w:rsidRPr="002C3B5F">
          <w:rPr>
            <w:rStyle w:val="a5"/>
            <w:rFonts w:ascii="Times New Roman" w:hAnsi="Times New Roman" w:cs="Times New Roman"/>
            <w:sz w:val="24"/>
            <w:szCs w:val="24"/>
          </w:rPr>
          <w:t>https://rachmaninoffcompetition.com/</w:t>
        </w:r>
      </w:hyperlink>
      <w:r w:rsidR="00154DD3" w:rsidRPr="002C3B5F">
        <w:rPr>
          <w:rFonts w:ascii="Times New Roman" w:hAnsi="Times New Roman" w:cs="Times New Roman"/>
          <w:sz w:val="24"/>
          <w:szCs w:val="24"/>
        </w:rPr>
        <w:t xml:space="preserve"> </w:t>
      </w:r>
      <w:r w:rsidR="002104B9" w:rsidRPr="002C3B5F">
        <w:rPr>
          <w:rFonts w:ascii="Times New Roman" w:hAnsi="Times New Roman" w:cs="Times New Roman"/>
          <w:sz w:val="24"/>
          <w:szCs w:val="24"/>
        </w:rPr>
        <w:t>(далее</w:t>
      </w:r>
      <w:r w:rsidR="0027148B" w:rsidRPr="002C3B5F">
        <w:rPr>
          <w:rFonts w:ascii="Times New Roman" w:hAnsi="Times New Roman" w:cs="Times New Roman"/>
          <w:sz w:val="24"/>
          <w:szCs w:val="24"/>
        </w:rPr>
        <w:t xml:space="preserve"> </w:t>
      </w:r>
      <w:r w:rsidR="002104B9" w:rsidRPr="002C3B5F">
        <w:rPr>
          <w:rFonts w:ascii="Times New Roman" w:hAnsi="Times New Roman" w:cs="Times New Roman"/>
          <w:sz w:val="24"/>
          <w:szCs w:val="24"/>
        </w:rPr>
        <w:t>- официальный сайт Конкурса)</w:t>
      </w:r>
      <w:r w:rsidRPr="002C3B5F">
        <w:rPr>
          <w:rFonts w:ascii="Times New Roman" w:hAnsi="Times New Roman" w:cs="Times New Roman"/>
          <w:sz w:val="24"/>
          <w:szCs w:val="24"/>
        </w:rPr>
        <w:t xml:space="preserve">, отдельно для каждой </w:t>
      </w:r>
      <w:r w:rsidR="00345037" w:rsidRPr="002C3B5F">
        <w:rPr>
          <w:rFonts w:ascii="Times New Roman" w:hAnsi="Times New Roman" w:cs="Times New Roman"/>
          <w:sz w:val="24"/>
          <w:szCs w:val="24"/>
        </w:rPr>
        <w:t>специальности</w:t>
      </w:r>
      <w:r w:rsidRPr="002C3B5F">
        <w:rPr>
          <w:rFonts w:ascii="Times New Roman" w:hAnsi="Times New Roman" w:cs="Times New Roman"/>
          <w:sz w:val="24"/>
          <w:szCs w:val="24"/>
        </w:rPr>
        <w:t xml:space="preserve">. </w:t>
      </w:r>
    </w:p>
    <w:p w:rsidR="00C829FC" w:rsidRPr="00DF77E5" w:rsidRDefault="00C829FC" w:rsidP="00CB74B5">
      <w:pPr>
        <w:pStyle w:val="a3"/>
        <w:numPr>
          <w:ilvl w:val="1"/>
          <w:numId w:val="1"/>
        </w:numPr>
        <w:spacing w:line="240" w:lineRule="auto"/>
        <w:ind w:left="-567" w:firstLine="709"/>
        <w:jc w:val="both"/>
        <w:rPr>
          <w:rFonts w:ascii="Times New Roman" w:hAnsi="Times New Roman" w:cs="Times New Roman"/>
          <w:sz w:val="24"/>
          <w:szCs w:val="24"/>
        </w:rPr>
      </w:pPr>
      <w:r w:rsidRPr="002C3B5F">
        <w:rPr>
          <w:rFonts w:ascii="Times New Roman" w:hAnsi="Times New Roman" w:cs="Times New Roman"/>
          <w:sz w:val="24"/>
          <w:szCs w:val="24"/>
        </w:rPr>
        <w:t xml:space="preserve">Заявление о присоединении к Договору (по форме, предложенной Организатором) загружается </w:t>
      </w:r>
      <w:r w:rsidRPr="00DF77E5">
        <w:rPr>
          <w:rFonts w:ascii="Times New Roman" w:hAnsi="Times New Roman" w:cs="Times New Roman"/>
          <w:sz w:val="24"/>
          <w:szCs w:val="24"/>
        </w:rPr>
        <w:t xml:space="preserve">Конкурсантом через личный кабинет участника на официальном сайте Конкурса либо направляется Организатору по электронной почте </w:t>
      </w:r>
      <w:r w:rsidR="00F10E35">
        <w:rPr>
          <w:rStyle w:val="a5"/>
          <w:rFonts w:ascii="Times New Roman" w:hAnsi="Times New Roman" w:cs="Times New Roman"/>
          <w:sz w:val="24"/>
          <w:szCs w:val="24"/>
          <w:lang w:val="en-US"/>
        </w:rPr>
        <w:fldChar w:fldCharType="begin"/>
      </w:r>
      <w:r w:rsidR="00F10E35" w:rsidRPr="00F10E35">
        <w:rPr>
          <w:rStyle w:val="a5"/>
          <w:rFonts w:ascii="Times New Roman" w:hAnsi="Times New Roman" w:cs="Times New Roman"/>
          <w:sz w:val="24"/>
          <w:szCs w:val="24"/>
        </w:rPr>
        <w:instrText xml:space="preserve"> </w:instrText>
      </w:r>
      <w:r w:rsidR="00F10E35">
        <w:rPr>
          <w:rStyle w:val="a5"/>
          <w:rFonts w:ascii="Times New Roman" w:hAnsi="Times New Roman" w:cs="Times New Roman"/>
          <w:sz w:val="24"/>
          <w:szCs w:val="24"/>
          <w:lang w:val="en-US"/>
        </w:rPr>
        <w:instrText>HYPERLINK</w:instrText>
      </w:r>
      <w:r w:rsidR="00F10E35" w:rsidRPr="00F10E35">
        <w:rPr>
          <w:rStyle w:val="a5"/>
          <w:rFonts w:ascii="Times New Roman" w:hAnsi="Times New Roman" w:cs="Times New Roman"/>
          <w:sz w:val="24"/>
          <w:szCs w:val="24"/>
        </w:rPr>
        <w:instrText xml:space="preserve"> "</w:instrText>
      </w:r>
      <w:r w:rsidR="00F10E35">
        <w:rPr>
          <w:rStyle w:val="a5"/>
          <w:rFonts w:ascii="Times New Roman" w:hAnsi="Times New Roman" w:cs="Times New Roman"/>
          <w:sz w:val="24"/>
          <w:szCs w:val="24"/>
          <w:lang w:val="en-US"/>
        </w:rPr>
        <w:instrText>mailto</w:instrText>
      </w:r>
      <w:r w:rsidR="00F10E35" w:rsidRPr="00F10E35">
        <w:rPr>
          <w:rStyle w:val="a5"/>
          <w:rFonts w:ascii="Times New Roman" w:hAnsi="Times New Roman" w:cs="Times New Roman"/>
          <w:sz w:val="24"/>
          <w:szCs w:val="24"/>
        </w:rPr>
        <w:instrText>:</w:instrText>
      </w:r>
      <w:r w:rsidR="00F10E35">
        <w:rPr>
          <w:rStyle w:val="a5"/>
          <w:rFonts w:ascii="Times New Roman" w:hAnsi="Times New Roman" w:cs="Times New Roman"/>
          <w:sz w:val="24"/>
          <w:szCs w:val="24"/>
          <w:lang w:val="en-US"/>
        </w:rPr>
        <w:instrText>info</w:instrText>
      </w:r>
      <w:r w:rsidR="00F10E35" w:rsidRPr="00F10E35">
        <w:rPr>
          <w:rStyle w:val="a5"/>
          <w:rFonts w:ascii="Times New Roman" w:hAnsi="Times New Roman" w:cs="Times New Roman"/>
          <w:sz w:val="24"/>
          <w:szCs w:val="24"/>
        </w:rPr>
        <w:instrText>@</w:instrText>
      </w:r>
      <w:r w:rsidR="00F10E35">
        <w:rPr>
          <w:rStyle w:val="a5"/>
          <w:rFonts w:ascii="Times New Roman" w:hAnsi="Times New Roman" w:cs="Times New Roman"/>
          <w:sz w:val="24"/>
          <w:szCs w:val="24"/>
          <w:lang w:val="en-US"/>
        </w:rPr>
        <w:instrText>rachmaninoffcompetition</w:instrText>
      </w:r>
      <w:r w:rsidR="00F10E35" w:rsidRPr="00F10E35">
        <w:rPr>
          <w:rStyle w:val="a5"/>
          <w:rFonts w:ascii="Times New Roman" w:hAnsi="Times New Roman" w:cs="Times New Roman"/>
          <w:sz w:val="24"/>
          <w:szCs w:val="24"/>
        </w:rPr>
        <w:instrText>.</w:instrText>
      </w:r>
      <w:r w:rsidR="00F10E35">
        <w:rPr>
          <w:rStyle w:val="a5"/>
          <w:rFonts w:ascii="Times New Roman" w:hAnsi="Times New Roman" w:cs="Times New Roman"/>
          <w:sz w:val="24"/>
          <w:szCs w:val="24"/>
          <w:lang w:val="en-US"/>
        </w:rPr>
        <w:instrText>com</w:instrText>
      </w:r>
      <w:r w:rsidR="00F10E35" w:rsidRPr="00F10E35">
        <w:rPr>
          <w:rStyle w:val="a5"/>
          <w:rFonts w:ascii="Times New Roman" w:hAnsi="Times New Roman" w:cs="Times New Roman"/>
          <w:sz w:val="24"/>
          <w:szCs w:val="24"/>
        </w:rPr>
        <w:instrText xml:space="preserve">" </w:instrText>
      </w:r>
      <w:r w:rsidR="00F10E35">
        <w:rPr>
          <w:rStyle w:val="a5"/>
          <w:rFonts w:ascii="Times New Roman" w:hAnsi="Times New Roman" w:cs="Times New Roman"/>
          <w:sz w:val="24"/>
          <w:szCs w:val="24"/>
          <w:lang w:val="en-US"/>
        </w:rPr>
        <w:fldChar w:fldCharType="separate"/>
      </w:r>
      <w:r w:rsidR="002C3B5F" w:rsidRPr="00DF77E5">
        <w:rPr>
          <w:rStyle w:val="a5"/>
          <w:rFonts w:ascii="Times New Roman" w:hAnsi="Times New Roman" w:cs="Times New Roman"/>
          <w:sz w:val="24"/>
          <w:szCs w:val="24"/>
          <w:lang w:val="en-US"/>
        </w:rPr>
        <w:t>info</w:t>
      </w:r>
      <w:r w:rsidR="002C3B5F" w:rsidRPr="00DF77E5">
        <w:rPr>
          <w:rStyle w:val="a5"/>
          <w:rFonts w:ascii="Times New Roman" w:hAnsi="Times New Roman" w:cs="Times New Roman"/>
          <w:sz w:val="24"/>
          <w:szCs w:val="24"/>
        </w:rPr>
        <w:t>@</w:t>
      </w:r>
      <w:proofErr w:type="spellStart"/>
      <w:r w:rsidR="002C3B5F" w:rsidRPr="00DF77E5">
        <w:rPr>
          <w:rStyle w:val="a5"/>
          <w:rFonts w:ascii="Times New Roman" w:hAnsi="Times New Roman" w:cs="Times New Roman"/>
          <w:sz w:val="24"/>
          <w:szCs w:val="24"/>
          <w:lang w:val="en-US"/>
        </w:rPr>
        <w:t>rachmaninoffcompetition</w:t>
      </w:r>
      <w:proofErr w:type="spellEnd"/>
      <w:r w:rsidR="002C3B5F" w:rsidRPr="00DF77E5">
        <w:rPr>
          <w:rStyle w:val="a5"/>
          <w:rFonts w:ascii="Times New Roman" w:hAnsi="Times New Roman" w:cs="Times New Roman"/>
          <w:sz w:val="24"/>
          <w:szCs w:val="24"/>
        </w:rPr>
        <w:t>.</w:t>
      </w:r>
      <w:r w:rsidR="002C3B5F" w:rsidRPr="00DF77E5">
        <w:rPr>
          <w:rStyle w:val="a5"/>
          <w:rFonts w:ascii="Times New Roman" w:hAnsi="Times New Roman" w:cs="Times New Roman"/>
          <w:sz w:val="24"/>
          <w:szCs w:val="24"/>
          <w:lang w:val="en-US"/>
        </w:rPr>
        <w:t>com</w:t>
      </w:r>
      <w:r w:rsidR="00F10E35">
        <w:rPr>
          <w:rStyle w:val="a5"/>
          <w:rFonts w:ascii="Times New Roman" w:hAnsi="Times New Roman" w:cs="Times New Roman"/>
          <w:sz w:val="24"/>
          <w:szCs w:val="24"/>
          <w:lang w:val="en-US"/>
        </w:rPr>
        <w:fldChar w:fldCharType="end"/>
      </w:r>
      <w:r w:rsidRPr="00DF77E5">
        <w:rPr>
          <w:rFonts w:ascii="Times New Roman" w:hAnsi="Times New Roman" w:cs="Times New Roman"/>
          <w:sz w:val="24"/>
          <w:szCs w:val="24"/>
        </w:rPr>
        <w:t>.</w:t>
      </w:r>
    </w:p>
    <w:p w:rsidR="00926954" w:rsidRPr="00F5058F" w:rsidRDefault="00F86DB1" w:rsidP="00926954">
      <w:pPr>
        <w:pStyle w:val="a3"/>
        <w:numPr>
          <w:ilvl w:val="1"/>
          <w:numId w:val="1"/>
        </w:numPr>
        <w:spacing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При совместном упоминании</w:t>
      </w:r>
      <w:r w:rsidRPr="002C3B5F">
        <w:rPr>
          <w:rFonts w:ascii="Times New Roman" w:hAnsi="Times New Roman" w:cs="Times New Roman"/>
          <w:sz w:val="24"/>
          <w:szCs w:val="24"/>
        </w:rPr>
        <w:t xml:space="preserve"> по тексту Договора Организатор и Конкурсант именуются «Стороны», а каждый из них по отдельности</w:t>
      </w:r>
      <w:r w:rsidRPr="00F5058F">
        <w:rPr>
          <w:rFonts w:ascii="Times New Roman" w:hAnsi="Times New Roman" w:cs="Times New Roman"/>
          <w:sz w:val="24"/>
          <w:szCs w:val="24"/>
        </w:rPr>
        <w:t xml:space="preserve"> — «Сторона».</w:t>
      </w:r>
    </w:p>
    <w:p w:rsidR="009D6FAD" w:rsidRPr="00F5058F" w:rsidRDefault="00F86DB1" w:rsidP="009D6FAD">
      <w:pPr>
        <w:pStyle w:val="a3"/>
        <w:numPr>
          <w:ilvl w:val="1"/>
          <w:numId w:val="1"/>
        </w:numPr>
        <w:spacing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в соответствии с его условиями.</w:t>
      </w:r>
    </w:p>
    <w:p w:rsidR="00355DB0" w:rsidRPr="00F5058F" w:rsidRDefault="00F86DB1" w:rsidP="00AD4F5A">
      <w:pPr>
        <w:pStyle w:val="a3"/>
        <w:numPr>
          <w:ilvl w:val="1"/>
          <w:numId w:val="1"/>
        </w:numPr>
        <w:spacing w:line="240" w:lineRule="auto"/>
        <w:ind w:left="-567" w:firstLine="709"/>
        <w:contextualSpacing w:val="0"/>
        <w:jc w:val="both"/>
        <w:rPr>
          <w:rFonts w:ascii="Times New Roman" w:hAnsi="Times New Roman" w:cs="Times New Roman"/>
          <w:sz w:val="24"/>
          <w:szCs w:val="24"/>
        </w:rPr>
      </w:pPr>
      <w:r w:rsidRPr="00F5058F">
        <w:rPr>
          <w:rFonts w:ascii="Times New Roman" w:hAnsi="Times New Roman" w:cs="Times New Roman"/>
          <w:sz w:val="24"/>
          <w:szCs w:val="24"/>
        </w:rPr>
        <w:t>До момента совершения Конкурсантом акцепта Договора, Конкурсант должен быть самостоятельно ознакомлен с условиями действующей редакции Договора, размещенной на официальном сайте Конкурса.</w:t>
      </w:r>
      <w:r w:rsidR="00A66AEF" w:rsidRPr="00F5058F">
        <w:rPr>
          <w:rFonts w:ascii="Times New Roman" w:hAnsi="Times New Roman" w:cs="Times New Roman"/>
          <w:sz w:val="24"/>
          <w:szCs w:val="24"/>
        </w:rPr>
        <w:t xml:space="preserve"> </w:t>
      </w:r>
    </w:p>
    <w:p w:rsidR="00CB74B5" w:rsidRPr="00F5058F" w:rsidRDefault="00F86DB1" w:rsidP="00AD4F5A">
      <w:pPr>
        <w:pStyle w:val="a3"/>
        <w:numPr>
          <w:ilvl w:val="0"/>
          <w:numId w:val="1"/>
        </w:numPr>
        <w:spacing w:line="240" w:lineRule="auto"/>
        <w:ind w:left="499" w:hanging="357"/>
        <w:contextualSpacing w:val="0"/>
        <w:jc w:val="center"/>
        <w:rPr>
          <w:rFonts w:ascii="Times New Roman" w:hAnsi="Times New Roman" w:cs="Times New Roman"/>
          <w:b/>
          <w:sz w:val="24"/>
          <w:szCs w:val="24"/>
        </w:rPr>
      </w:pPr>
      <w:r w:rsidRPr="00F5058F">
        <w:rPr>
          <w:rFonts w:ascii="Times New Roman" w:hAnsi="Times New Roman" w:cs="Times New Roman"/>
          <w:b/>
          <w:sz w:val="24"/>
          <w:szCs w:val="24"/>
          <w:lang w:val="en-US"/>
        </w:rPr>
        <w:t>Обязанности</w:t>
      </w:r>
      <w:r w:rsidRPr="00F5058F">
        <w:rPr>
          <w:rFonts w:ascii="Times New Roman" w:hAnsi="Times New Roman" w:cs="Times New Roman"/>
          <w:b/>
          <w:sz w:val="24"/>
          <w:szCs w:val="24"/>
        </w:rPr>
        <w:t xml:space="preserve"> Сторон</w:t>
      </w:r>
    </w:p>
    <w:p w:rsidR="001C6FF7" w:rsidRPr="00F5058F" w:rsidRDefault="00F86DB1" w:rsidP="00AC7EF9">
      <w:pPr>
        <w:pStyle w:val="a3"/>
        <w:numPr>
          <w:ilvl w:val="1"/>
          <w:numId w:val="1"/>
        </w:numPr>
        <w:spacing w:after="0" w:line="240" w:lineRule="auto"/>
        <w:ind w:left="-567" w:firstLine="709"/>
        <w:contextualSpacing w:val="0"/>
        <w:jc w:val="both"/>
        <w:rPr>
          <w:rFonts w:ascii="Times New Roman" w:hAnsi="Times New Roman" w:cs="Times New Roman"/>
          <w:b/>
          <w:sz w:val="24"/>
          <w:szCs w:val="24"/>
        </w:rPr>
      </w:pPr>
      <w:r w:rsidRPr="00F5058F">
        <w:rPr>
          <w:rFonts w:ascii="Times New Roman" w:hAnsi="Times New Roman" w:cs="Times New Roman"/>
          <w:b/>
          <w:sz w:val="24"/>
          <w:szCs w:val="24"/>
        </w:rPr>
        <w:t>Организатор обязан самостоятельно либо с привлечением и /или за счёт третьих лиц обеспечить:</w:t>
      </w:r>
    </w:p>
    <w:p w:rsidR="003228B3" w:rsidRPr="00F5058F" w:rsidRDefault="003228B3" w:rsidP="003228B3">
      <w:pPr>
        <w:pStyle w:val="a7"/>
        <w:numPr>
          <w:ilvl w:val="2"/>
          <w:numId w:val="1"/>
        </w:numPr>
        <w:spacing w:before="0" w:beforeAutospacing="0" w:after="0" w:afterAutospacing="0"/>
        <w:ind w:left="-567" w:firstLine="709"/>
        <w:jc w:val="both"/>
        <w:rPr>
          <w:rFonts w:eastAsia="MS Mincho"/>
        </w:rPr>
      </w:pPr>
      <w:r w:rsidRPr="00F5058F">
        <w:rPr>
          <w:rFonts w:eastAsia="MS Mincho"/>
        </w:rPr>
        <w:t xml:space="preserve">проезд, питание и проживание Конкурсанта </w:t>
      </w:r>
      <w:r w:rsidRPr="00F5058F">
        <w:t>(одноместное размещение в гостинице не ниже категории "четыре звезды")</w:t>
      </w:r>
      <w:r w:rsidR="006026FD">
        <w:t xml:space="preserve">, </w:t>
      </w:r>
      <w:r w:rsidR="006026FD" w:rsidRPr="006026FD">
        <w:t>прошедше</w:t>
      </w:r>
      <w:r w:rsidR="006026FD">
        <w:t>го</w:t>
      </w:r>
      <w:r w:rsidR="006026FD" w:rsidRPr="006026FD">
        <w:t xml:space="preserve"> на I тур Конкурса по </w:t>
      </w:r>
      <w:r w:rsidR="006026FD" w:rsidRPr="006026FD">
        <w:lastRenderedPageBreak/>
        <w:t>специальностям "фортепиано" и "дирижирование" и на II тур конкурса по специальности "композиция"</w:t>
      </w:r>
      <w:r w:rsidR="00585AAE">
        <w:t xml:space="preserve">, на условиях согласно </w:t>
      </w:r>
      <w:proofErr w:type="spellStart"/>
      <w:r w:rsidR="00585AAE">
        <w:t>пп</w:t>
      </w:r>
      <w:proofErr w:type="spellEnd"/>
      <w:r w:rsidR="00585AAE">
        <w:t>. 2.1.2 – 2.1.5 Договора</w:t>
      </w:r>
      <w:r w:rsidRPr="00F5058F">
        <w:rPr>
          <w:rFonts w:eastAsia="MS Mincho"/>
        </w:rPr>
        <w:t xml:space="preserve">. </w:t>
      </w:r>
    </w:p>
    <w:p w:rsidR="003228B3" w:rsidRPr="00F5058F" w:rsidRDefault="005211A3" w:rsidP="00170D64">
      <w:pPr>
        <w:pStyle w:val="a7"/>
        <w:numPr>
          <w:ilvl w:val="2"/>
          <w:numId w:val="1"/>
        </w:numPr>
        <w:spacing w:before="0" w:beforeAutospacing="0" w:after="0" w:afterAutospacing="0"/>
        <w:ind w:left="-567" w:firstLine="709"/>
        <w:jc w:val="both"/>
      </w:pPr>
      <w:r w:rsidRPr="00F5058F">
        <w:rPr>
          <w:rFonts w:eastAsia="MS Mincho"/>
        </w:rPr>
        <w:t>Организатор</w:t>
      </w:r>
      <w:r w:rsidR="003228B3" w:rsidRPr="00F5058F">
        <w:t xml:space="preserve"> приобретает:</w:t>
      </w:r>
    </w:p>
    <w:p w:rsidR="003228B3" w:rsidRPr="00F5058F" w:rsidRDefault="005211A3" w:rsidP="00050442">
      <w:pPr>
        <w:spacing w:after="0"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 xml:space="preserve">- </w:t>
      </w:r>
      <w:r w:rsidR="003228B3" w:rsidRPr="00F5058F">
        <w:rPr>
          <w:rFonts w:ascii="Times New Roman" w:hAnsi="Times New Roman" w:cs="Times New Roman"/>
          <w:sz w:val="24"/>
          <w:szCs w:val="24"/>
        </w:rPr>
        <w:t xml:space="preserve">авиа- или железнодорожные билеты (экономического класса) </w:t>
      </w:r>
      <w:r w:rsidR="00050442" w:rsidRPr="00F5058F">
        <w:rPr>
          <w:rFonts w:ascii="Times New Roman" w:hAnsi="Times New Roman" w:cs="Times New Roman"/>
          <w:sz w:val="24"/>
          <w:szCs w:val="24"/>
        </w:rPr>
        <w:t>К</w:t>
      </w:r>
      <w:r w:rsidR="003228B3" w:rsidRPr="00F5058F">
        <w:rPr>
          <w:rFonts w:ascii="Times New Roman" w:hAnsi="Times New Roman" w:cs="Times New Roman"/>
          <w:sz w:val="24"/>
          <w:szCs w:val="24"/>
        </w:rPr>
        <w:t xml:space="preserve">онкурсанту до места проведения </w:t>
      </w:r>
      <w:r w:rsidR="00050442" w:rsidRPr="00F5058F">
        <w:rPr>
          <w:rFonts w:ascii="Times New Roman" w:hAnsi="Times New Roman" w:cs="Times New Roman"/>
          <w:sz w:val="24"/>
          <w:szCs w:val="24"/>
        </w:rPr>
        <w:t>К</w:t>
      </w:r>
      <w:r w:rsidR="003228B3" w:rsidRPr="00F5058F">
        <w:rPr>
          <w:rFonts w:ascii="Times New Roman" w:hAnsi="Times New Roman" w:cs="Times New Roman"/>
          <w:sz w:val="24"/>
          <w:szCs w:val="24"/>
        </w:rPr>
        <w:t>онкурса;</w:t>
      </w:r>
    </w:p>
    <w:p w:rsidR="003228B3" w:rsidRPr="00B60D57" w:rsidRDefault="005211A3" w:rsidP="00050442">
      <w:pPr>
        <w:spacing w:line="240" w:lineRule="auto"/>
        <w:ind w:left="-567" w:firstLine="709"/>
        <w:jc w:val="both"/>
        <w:rPr>
          <w:rFonts w:ascii="Times New Roman" w:hAnsi="Times New Roman" w:cs="Times New Roman"/>
          <w:sz w:val="24"/>
          <w:szCs w:val="24"/>
        </w:rPr>
      </w:pPr>
      <w:r w:rsidRPr="00F5058F">
        <w:rPr>
          <w:rFonts w:ascii="Times New Roman" w:hAnsi="Times New Roman" w:cs="Times New Roman"/>
          <w:sz w:val="24"/>
          <w:szCs w:val="24"/>
        </w:rPr>
        <w:t xml:space="preserve">- </w:t>
      </w:r>
      <w:r w:rsidR="003228B3" w:rsidRPr="00F5058F">
        <w:rPr>
          <w:rFonts w:ascii="Times New Roman" w:hAnsi="Times New Roman" w:cs="Times New Roman"/>
          <w:sz w:val="24"/>
          <w:szCs w:val="24"/>
        </w:rPr>
        <w:t xml:space="preserve">авиа- или </w:t>
      </w:r>
      <w:r w:rsidR="003228B3" w:rsidRPr="00B60D57">
        <w:rPr>
          <w:rFonts w:ascii="Times New Roman" w:hAnsi="Times New Roman" w:cs="Times New Roman"/>
          <w:sz w:val="24"/>
          <w:szCs w:val="24"/>
        </w:rPr>
        <w:t xml:space="preserve">железнодорожные билеты (экономического класса) </w:t>
      </w:r>
      <w:r w:rsidR="00170D64" w:rsidRPr="00B60D57">
        <w:rPr>
          <w:rFonts w:ascii="Times New Roman" w:hAnsi="Times New Roman" w:cs="Times New Roman"/>
          <w:sz w:val="24"/>
          <w:szCs w:val="24"/>
        </w:rPr>
        <w:t>К</w:t>
      </w:r>
      <w:r w:rsidR="003228B3" w:rsidRPr="00B60D57">
        <w:rPr>
          <w:rFonts w:ascii="Times New Roman" w:hAnsi="Times New Roman" w:cs="Times New Roman"/>
          <w:sz w:val="24"/>
          <w:szCs w:val="24"/>
        </w:rPr>
        <w:t xml:space="preserve">онкурсанту от места проведения </w:t>
      </w:r>
      <w:r w:rsidR="00170D64" w:rsidRPr="00B60D57">
        <w:rPr>
          <w:rFonts w:ascii="Times New Roman" w:hAnsi="Times New Roman" w:cs="Times New Roman"/>
          <w:sz w:val="24"/>
          <w:szCs w:val="24"/>
        </w:rPr>
        <w:t>К</w:t>
      </w:r>
      <w:r w:rsidR="003228B3" w:rsidRPr="00B60D57">
        <w:rPr>
          <w:rFonts w:ascii="Times New Roman" w:hAnsi="Times New Roman" w:cs="Times New Roman"/>
          <w:sz w:val="24"/>
          <w:szCs w:val="24"/>
        </w:rPr>
        <w:t xml:space="preserve">онкурса до места проживания </w:t>
      </w:r>
      <w:r w:rsidR="00807AA0" w:rsidRPr="00B60D57">
        <w:rPr>
          <w:rFonts w:ascii="Times New Roman" w:hAnsi="Times New Roman" w:cs="Times New Roman"/>
          <w:sz w:val="24"/>
          <w:szCs w:val="24"/>
        </w:rPr>
        <w:t>К</w:t>
      </w:r>
      <w:r w:rsidR="003228B3" w:rsidRPr="00B60D57">
        <w:rPr>
          <w:rFonts w:ascii="Times New Roman" w:hAnsi="Times New Roman" w:cs="Times New Roman"/>
          <w:sz w:val="24"/>
          <w:szCs w:val="24"/>
        </w:rPr>
        <w:t>онкурсанта.</w:t>
      </w:r>
    </w:p>
    <w:p w:rsidR="00414B1E" w:rsidRPr="00B60D57" w:rsidRDefault="005211A3" w:rsidP="00C62D3C">
      <w:pPr>
        <w:pStyle w:val="a7"/>
        <w:numPr>
          <w:ilvl w:val="2"/>
          <w:numId w:val="1"/>
        </w:numPr>
        <w:spacing w:before="0" w:beforeAutospacing="0" w:after="0" w:afterAutospacing="0"/>
        <w:ind w:left="-567" w:firstLine="709"/>
        <w:jc w:val="both"/>
      </w:pPr>
      <w:r w:rsidRPr="00B60D57">
        <w:rPr>
          <w:rFonts w:eastAsia="MS Mincho"/>
        </w:rPr>
        <w:t>трансферы от аэропорта – ж/д вокзала до гостиницы и обратно;</w:t>
      </w:r>
    </w:p>
    <w:p w:rsidR="005211A3" w:rsidRPr="00F10E35" w:rsidRDefault="005211A3" w:rsidP="005211A3">
      <w:pPr>
        <w:pStyle w:val="a7"/>
        <w:numPr>
          <w:ilvl w:val="2"/>
          <w:numId w:val="1"/>
        </w:numPr>
        <w:spacing w:before="0" w:beforeAutospacing="0" w:after="0" w:afterAutospacing="0"/>
        <w:ind w:left="-567" w:firstLine="709"/>
        <w:jc w:val="both"/>
      </w:pPr>
      <w:r w:rsidRPr="00B60D57">
        <w:t xml:space="preserve">питание </w:t>
      </w:r>
      <w:r w:rsidRPr="00F10E35">
        <w:t xml:space="preserve">иногороднего Конкурсанта (для всех специальностей) </w:t>
      </w:r>
      <w:bookmarkStart w:id="1" w:name="_GoBack"/>
      <w:r w:rsidRPr="00F10E35">
        <w:t xml:space="preserve">из расчёта </w:t>
      </w:r>
      <w:r w:rsidRPr="00F10E35">
        <w:rPr>
          <w:b/>
        </w:rPr>
        <w:t>700 (руб</w:t>
      </w:r>
      <w:r w:rsidR="00215C11" w:rsidRPr="00F10E35">
        <w:rPr>
          <w:b/>
        </w:rPr>
        <w:t>.</w:t>
      </w:r>
      <w:r w:rsidRPr="00F10E35">
        <w:rPr>
          <w:b/>
        </w:rPr>
        <w:t>)</w:t>
      </w:r>
      <w:r w:rsidRPr="00F10E35">
        <w:t xml:space="preserve"> в сутки</w:t>
      </w:r>
      <w:r w:rsidR="00C62D3C" w:rsidRPr="00F10E35">
        <w:t xml:space="preserve"> </w:t>
      </w:r>
      <w:bookmarkEnd w:id="1"/>
      <w:r w:rsidR="00C62D3C" w:rsidRPr="00F10E35">
        <w:t>с даты, указанной в приглашении, и до даты окончания Конкурса</w:t>
      </w:r>
      <w:r w:rsidR="00236926" w:rsidRPr="00F10E35">
        <w:t>;</w:t>
      </w:r>
    </w:p>
    <w:p w:rsidR="0019610B" w:rsidRPr="00F5058F" w:rsidRDefault="00F86DB1" w:rsidP="00B66BD7">
      <w:pPr>
        <w:pStyle w:val="a7"/>
        <w:numPr>
          <w:ilvl w:val="2"/>
          <w:numId w:val="1"/>
        </w:numPr>
        <w:spacing w:before="0" w:beforeAutospacing="0" w:after="0" w:afterAutospacing="0"/>
        <w:ind w:left="-567" w:firstLine="709"/>
        <w:jc w:val="both"/>
      </w:pPr>
      <w:r w:rsidRPr="00F10E35">
        <w:t xml:space="preserve"> </w:t>
      </w:r>
      <w:r w:rsidR="00CB296C" w:rsidRPr="00F10E35">
        <w:t xml:space="preserve">Для несовершеннолетних участников, не достигших 18 лет на дату проведения </w:t>
      </w:r>
      <w:r w:rsidR="00807AA0" w:rsidRPr="00F10E35">
        <w:t>К</w:t>
      </w:r>
      <w:r w:rsidR="00CB296C" w:rsidRPr="00F10E35">
        <w:t>онкурса, Организатор</w:t>
      </w:r>
      <w:r w:rsidR="00CB296C" w:rsidRPr="00F5058F">
        <w:t xml:space="preserve"> может дополнительно оплатить проезд и проживание одного сопровождающего, питание сопровождающий оплачивает самостоятельно. </w:t>
      </w:r>
    </w:p>
    <w:p w:rsidR="00215C11" w:rsidRPr="00F5058F" w:rsidRDefault="00215C11" w:rsidP="00215C11">
      <w:pPr>
        <w:pStyle w:val="a7"/>
        <w:spacing w:before="0" w:beforeAutospacing="0" w:after="0" w:afterAutospacing="0"/>
        <w:ind w:left="142"/>
        <w:jc w:val="both"/>
      </w:pPr>
    </w:p>
    <w:p w:rsidR="001C6FF7" w:rsidRPr="00F5058F" w:rsidRDefault="00F86DB1" w:rsidP="00A22B63">
      <w:pPr>
        <w:pStyle w:val="a3"/>
        <w:numPr>
          <w:ilvl w:val="1"/>
          <w:numId w:val="1"/>
        </w:numPr>
        <w:spacing w:after="0" w:line="240" w:lineRule="auto"/>
        <w:ind w:left="-567" w:firstLine="709"/>
        <w:contextualSpacing w:val="0"/>
        <w:jc w:val="both"/>
        <w:rPr>
          <w:rFonts w:ascii="Times New Roman" w:hAnsi="Times New Roman" w:cs="Times New Roman"/>
          <w:b/>
          <w:sz w:val="24"/>
          <w:szCs w:val="24"/>
        </w:rPr>
      </w:pPr>
      <w:r w:rsidRPr="00F5058F">
        <w:rPr>
          <w:rFonts w:ascii="Times New Roman" w:hAnsi="Times New Roman" w:cs="Times New Roman"/>
          <w:b/>
          <w:sz w:val="24"/>
          <w:szCs w:val="24"/>
        </w:rPr>
        <w:t>Конкурсант обязан:</w:t>
      </w:r>
    </w:p>
    <w:p w:rsidR="008C399C" w:rsidRPr="00F5058F" w:rsidRDefault="003228B3" w:rsidP="007F376A">
      <w:pPr>
        <w:pStyle w:val="a3"/>
        <w:numPr>
          <w:ilvl w:val="2"/>
          <w:numId w:val="1"/>
        </w:numPr>
        <w:spacing w:after="0" w:line="240" w:lineRule="auto"/>
        <w:ind w:left="-567" w:firstLine="709"/>
        <w:contextualSpacing w:val="0"/>
        <w:jc w:val="both"/>
        <w:rPr>
          <w:rFonts w:ascii="Times New Roman" w:hAnsi="Times New Roman" w:cs="Times New Roman"/>
          <w:sz w:val="24"/>
          <w:szCs w:val="24"/>
        </w:rPr>
      </w:pPr>
      <w:bookmarkStart w:id="2" w:name="_Hlk191293168"/>
      <w:r w:rsidRPr="00F5058F">
        <w:rPr>
          <w:rFonts w:ascii="Times New Roman" w:hAnsi="Times New Roman" w:cs="Times New Roman"/>
          <w:sz w:val="24"/>
          <w:szCs w:val="24"/>
        </w:rPr>
        <w:t>безвозмездно принять участие в конкурсных прослушиваниях туров, к которым будет допущен по решению жюри Конкурса</w:t>
      </w:r>
      <w:r w:rsidR="00A16D27" w:rsidRPr="00F5058F">
        <w:rPr>
          <w:rFonts w:ascii="Times New Roman" w:hAnsi="Times New Roman" w:cs="Times New Roman"/>
          <w:sz w:val="24"/>
          <w:szCs w:val="24"/>
        </w:rPr>
        <w:t>;</w:t>
      </w:r>
      <w:r w:rsidRPr="00F5058F">
        <w:rPr>
          <w:rFonts w:ascii="Times New Roman" w:hAnsi="Times New Roman" w:cs="Times New Roman"/>
          <w:sz w:val="24"/>
          <w:szCs w:val="24"/>
        </w:rPr>
        <w:t xml:space="preserve"> </w:t>
      </w:r>
    </w:p>
    <w:p w:rsidR="007F5085" w:rsidRPr="00F5058F" w:rsidRDefault="00A16D27" w:rsidP="007F5085">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F5058F">
        <w:rPr>
          <w:rFonts w:ascii="Times New Roman" w:hAnsi="Times New Roman" w:cs="Times New Roman"/>
          <w:sz w:val="24"/>
          <w:szCs w:val="24"/>
        </w:rPr>
        <w:t>прибыть</w:t>
      </w:r>
      <w:r w:rsidR="003228B3" w:rsidRPr="00F5058F">
        <w:rPr>
          <w:rFonts w:ascii="Times New Roman" w:hAnsi="Times New Roman" w:cs="Times New Roman"/>
          <w:sz w:val="24"/>
          <w:szCs w:val="24"/>
        </w:rPr>
        <w:t xml:space="preserve"> на Конкурс согласно срокам и месту, указанному в официальном письме-приглашении</w:t>
      </w:r>
      <w:r w:rsidR="007F5085" w:rsidRPr="00F5058F">
        <w:rPr>
          <w:rFonts w:ascii="Times New Roman" w:hAnsi="Times New Roman" w:cs="Times New Roman"/>
          <w:sz w:val="24"/>
          <w:szCs w:val="24"/>
        </w:rPr>
        <w:t xml:space="preserve">. </w:t>
      </w:r>
    </w:p>
    <w:p w:rsidR="007F5085" w:rsidRPr="00DF77E5" w:rsidRDefault="007F5085" w:rsidP="0054155A">
      <w:pPr>
        <w:spacing w:after="0" w:line="240" w:lineRule="auto"/>
        <w:ind w:left="-567" w:firstLine="709"/>
        <w:jc w:val="both"/>
        <w:rPr>
          <w:rFonts w:ascii="Times New Roman" w:hAnsi="Times New Roman" w:cs="Times New Roman"/>
          <w:sz w:val="24"/>
          <w:szCs w:val="24"/>
          <w:lang w:eastAsia="ru-RU"/>
        </w:rPr>
      </w:pPr>
      <w:r w:rsidRPr="00F5058F">
        <w:rPr>
          <w:rFonts w:ascii="Times New Roman" w:hAnsi="Times New Roman" w:cs="Times New Roman"/>
          <w:sz w:val="24"/>
          <w:szCs w:val="24"/>
          <w:lang w:eastAsia="ru-RU"/>
        </w:rPr>
        <w:t>По своему желанию Конкурсанты, получившие приглашени</w:t>
      </w:r>
      <w:r w:rsidR="00856129">
        <w:rPr>
          <w:rFonts w:ascii="Times New Roman" w:hAnsi="Times New Roman" w:cs="Times New Roman"/>
          <w:sz w:val="24"/>
          <w:szCs w:val="24"/>
          <w:lang w:eastAsia="ru-RU"/>
        </w:rPr>
        <w:t>я</w:t>
      </w:r>
      <w:r w:rsidRPr="00F5058F">
        <w:rPr>
          <w:rFonts w:ascii="Times New Roman" w:hAnsi="Times New Roman" w:cs="Times New Roman"/>
          <w:sz w:val="24"/>
          <w:szCs w:val="24"/>
          <w:lang w:eastAsia="ru-RU"/>
        </w:rPr>
        <w:t xml:space="preserve"> для участия в I туре </w:t>
      </w:r>
      <w:r w:rsidRPr="00F5058F">
        <w:rPr>
          <w:rFonts w:ascii="Times New Roman" w:hAnsi="Times New Roman" w:cs="Times New Roman"/>
          <w:sz w:val="24"/>
          <w:szCs w:val="24"/>
        </w:rPr>
        <w:t>Конкурса</w:t>
      </w:r>
      <w:r w:rsidRPr="00F5058F">
        <w:rPr>
          <w:rFonts w:ascii="Times New Roman" w:hAnsi="Times New Roman" w:cs="Times New Roman"/>
          <w:sz w:val="24"/>
          <w:szCs w:val="24"/>
          <w:lang w:eastAsia="ru-RU"/>
        </w:rPr>
        <w:t xml:space="preserve"> по специальностям "фортепиано" и "дирижирование" и во II туре Конкурса по специальности "композиция", могут прибыть ранее указанного </w:t>
      </w:r>
      <w:r w:rsidR="003A3BB9" w:rsidRPr="003A3BB9">
        <w:rPr>
          <w:rFonts w:ascii="Times New Roman" w:hAnsi="Times New Roman" w:cs="Times New Roman"/>
          <w:sz w:val="24"/>
          <w:szCs w:val="24"/>
          <w:lang w:eastAsia="ru-RU"/>
        </w:rPr>
        <w:t xml:space="preserve">в приглашении </w:t>
      </w:r>
      <w:r w:rsidRPr="00F5058F">
        <w:rPr>
          <w:rFonts w:ascii="Times New Roman" w:hAnsi="Times New Roman" w:cs="Times New Roman"/>
          <w:sz w:val="24"/>
          <w:szCs w:val="24"/>
          <w:lang w:eastAsia="ru-RU"/>
        </w:rPr>
        <w:t>срока для подготовки к Конкурсу и убыть ранее срока окончания Конкурса. В этом случае расходы по своему пребыванию до установленного в приглашении срока прибытия, а также расходы по проезду они опла</w:t>
      </w:r>
      <w:r w:rsidRPr="00DF77E5">
        <w:rPr>
          <w:rFonts w:ascii="Times New Roman" w:hAnsi="Times New Roman" w:cs="Times New Roman"/>
          <w:sz w:val="24"/>
          <w:szCs w:val="24"/>
          <w:lang w:eastAsia="ru-RU"/>
        </w:rPr>
        <w:t xml:space="preserve">чивают </w:t>
      </w:r>
      <w:r w:rsidR="00C46F6F" w:rsidRPr="00DF77E5">
        <w:rPr>
          <w:rFonts w:ascii="Times New Roman" w:hAnsi="Times New Roman" w:cs="Times New Roman"/>
          <w:sz w:val="24"/>
          <w:szCs w:val="24"/>
          <w:lang w:eastAsia="ru-RU"/>
        </w:rPr>
        <w:t>самостоятельно</w:t>
      </w:r>
      <w:r w:rsidRPr="00DF77E5">
        <w:rPr>
          <w:rFonts w:ascii="Times New Roman" w:hAnsi="Times New Roman" w:cs="Times New Roman"/>
          <w:sz w:val="24"/>
          <w:szCs w:val="24"/>
          <w:lang w:eastAsia="ru-RU"/>
        </w:rPr>
        <w:t>.</w:t>
      </w:r>
      <w:r w:rsidR="0054155A" w:rsidRPr="00DF77E5">
        <w:rPr>
          <w:rFonts w:ascii="Times New Roman" w:hAnsi="Times New Roman" w:cs="Times New Roman"/>
          <w:sz w:val="24"/>
          <w:szCs w:val="24"/>
          <w:lang w:eastAsia="ru-RU"/>
        </w:rPr>
        <w:t xml:space="preserve"> </w:t>
      </w:r>
      <w:r w:rsidRPr="00DF77E5">
        <w:rPr>
          <w:rFonts w:ascii="Times New Roman" w:hAnsi="Times New Roman" w:cs="Times New Roman"/>
          <w:sz w:val="24"/>
          <w:szCs w:val="24"/>
          <w:lang w:eastAsia="ru-RU"/>
        </w:rPr>
        <w:t xml:space="preserve">Все расходы в связи с обменом </w:t>
      </w:r>
      <w:r w:rsidR="00946693" w:rsidRPr="00DF77E5">
        <w:rPr>
          <w:rFonts w:ascii="Times New Roman" w:hAnsi="Times New Roman" w:cs="Times New Roman"/>
          <w:sz w:val="24"/>
          <w:szCs w:val="24"/>
          <w:lang w:eastAsia="ru-RU"/>
        </w:rPr>
        <w:t xml:space="preserve">авиа- или железнодорожных </w:t>
      </w:r>
      <w:r w:rsidRPr="00DF77E5">
        <w:rPr>
          <w:rFonts w:ascii="Times New Roman" w:hAnsi="Times New Roman" w:cs="Times New Roman"/>
          <w:sz w:val="24"/>
          <w:szCs w:val="24"/>
          <w:lang w:eastAsia="ru-RU"/>
        </w:rPr>
        <w:t>билетов Конкурсанты оплачивают самостоятельно;</w:t>
      </w:r>
    </w:p>
    <w:p w:rsidR="007F376A" w:rsidRPr="00DF77E5" w:rsidRDefault="007F376A" w:rsidP="007F5085">
      <w:pPr>
        <w:pStyle w:val="a3"/>
        <w:numPr>
          <w:ilvl w:val="2"/>
          <w:numId w:val="1"/>
        </w:numPr>
        <w:spacing w:after="0" w:line="240" w:lineRule="auto"/>
        <w:ind w:left="-567" w:firstLine="709"/>
        <w:contextualSpacing w:val="0"/>
        <w:jc w:val="both"/>
        <w:rPr>
          <w:rFonts w:ascii="Times New Roman" w:hAnsi="Times New Roman" w:cs="Times New Roman"/>
          <w:sz w:val="24"/>
          <w:szCs w:val="24"/>
        </w:rPr>
      </w:pPr>
      <w:r w:rsidRPr="00DF77E5">
        <w:rPr>
          <w:rFonts w:ascii="Times New Roman" w:hAnsi="Times New Roman" w:cs="Times New Roman"/>
          <w:sz w:val="24"/>
          <w:szCs w:val="24"/>
        </w:rPr>
        <w:t>в случае использования авиатранспорта предоставить Организатору следующие документы о совершенном фактическом перелете по маршруту, обеспеченному Организатором в соответствии с п. 2.1.</w:t>
      </w:r>
      <w:r w:rsidR="00170D64" w:rsidRPr="00DF77E5">
        <w:rPr>
          <w:rFonts w:ascii="Times New Roman" w:hAnsi="Times New Roman" w:cs="Times New Roman"/>
          <w:sz w:val="24"/>
          <w:szCs w:val="24"/>
        </w:rPr>
        <w:t>2</w:t>
      </w:r>
      <w:r w:rsidRPr="00DF77E5">
        <w:rPr>
          <w:rFonts w:ascii="Times New Roman" w:hAnsi="Times New Roman" w:cs="Times New Roman"/>
          <w:sz w:val="24"/>
          <w:szCs w:val="24"/>
        </w:rPr>
        <w:t xml:space="preserve">. Договора: </w:t>
      </w:r>
    </w:p>
    <w:p w:rsidR="007F376A" w:rsidRPr="00DF77E5" w:rsidRDefault="007F376A" w:rsidP="00050442">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w:t>
      </w:r>
      <w:r w:rsidR="00050442" w:rsidRPr="00DF77E5">
        <w:rPr>
          <w:rFonts w:ascii="Times New Roman" w:hAnsi="Times New Roman" w:cs="Times New Roman"/>
          <w:sz w:val="24"/>
          <w:szCs w:val="24"/>
        </w:rPr>
        <w:t xml:space="preserve"> </w:t>
      </w:r>
      <w:r w:rsidRPr="00DF77E5">
        <w:rPr>
          <w:rFonts w:ascii="Times New Roman" w:hAnsi="Times New Roman" w:cs="Times New Roman"/>
          <w:sz w:val="24"/>
          <w:szCs w:val="24"/>
        </w:rPr>
        <w:t>экземпляры распечатанных посадочных талонов (оформленные при регистрации пассажира в аэропорту или в пункте регистрации) - лично представителю Организатора /ответственного сотрудника, отвечающего за взаимодействие Сторон в рамках Договора или по адресу: 101000, Москва, Архангельский переулок, дом 10, строение 2, или</w:t>
      </w:r>
    </w:p>
    <w:p w:rsidR="007F376A" w:rsidRPr="00DF77E5" w:rsidRDefault="007F376A" w:rsidP="009548E7">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w:t>
      </w:r>
      <w:r w:rsidR="00050442" w:rsidRPr="00DF77E5">
        <w:rPr>
          <w:rFonts w:ascii="Times New Roman" w:hAnsi="Times New Roman" w:cs="Times New Roman"/>
          <w:sz w:val="24"/>
          <w:szCs w:val="24"/>
        </w:rPr>
        <w:t xml:space="preserve"> </w:t>
      </w:r>
      <w:r w:rsidRPr="00DF77E5">
        <w:rPr>
          <w:rFonts w:ascii="Times New Roman" w:hAnsi="Times New Roman" w:cs="Times New Roman"/>
          <w:sz w:val="24"/>
          <w:szCs w:val="24"/>
        </w:rPr>
        <w:t>экземпляры электронных посадочных талонов (при условии предварительной регистрации пассажира на рейс на интернет - сайте перевозчика (</w:t>
      </w:r>
      <w:proofErr w:type="spellStart"/>
      <w:r w:rsidRPr="00DF77E5">
        <w:rPr>
          <w:rFonts w:ascii="Times New Roman" w:hAnsi="Times New Roman" w:cs="Times New Roman"/>
          <w:sz w:val="24"/>
          <w:szCs w:val="24"/>
        </w:rPr>
        <w:t>on-line</w:t>
      </w:r>
      <w:proofErr w:type="spellEnd"/>
      <w:r w:rsidRPr="00DF77E5">
        <w:rPr>
          <w:rFonts w:ascii="Times New Roman" w:hAnsi="Times New Roman" w:cs="Times New Roman"/>
          <w:sz w:val="24"/>
          <w:szCs w:val="24"/>
        </w:rPr>
        <w:t xml:space="preserve"> регистрация)) – на электронную почту представителя </w:t>
      </w:r>
      <w:r w:rsidR="00050442" w:rsidRPr="00DF77E5">
        <w:rPr>
          <w:rFonts w:ascii="Times New Roman" w:hAnsi="Times New Roman" w:cs="Times New Roman"/>
          <w:sz w:val="24"/>
          <w:szCs w:val="24"/>
        </w:rPr>
        <w:t>Организатора</w:t>
      </w:r>
      <w:r w:rsidRPr="00DF77E5">
        <w:rPr>
          <w:rFonts w:ascii="Times New Roman" w:hAnsi="Times New Roman" w:cs="Times New Roman"/>
          <w:sz w:val="24"/>
          <w:szCs w:val="24"/>
        </w:rPr>
        <w:t>:</w:t>
      </w:r>
    </w:p>
    <w:p w:rsidR="002D24F6" w:rsidRPr="00DF77E5" w:rsidRDefault="002D24F6" w:rsidP="009548E7">
      <w:pPr>
        <w:spacing w:after="0" w:line="240" w:lineRule="auto"/>
        <w:ind w:left="-567" w:firstLine="709"/>
        <w:jc w:val="both"/>
        <w:rPr>
          <w:rFonts w:ascii="Times New Roman" w:hAnsi="Times New Roman" w:cs="Times New Roman"/>
          <w:i/>
          <w:sz w:val="24"/>
          <w:szCs w:val="24"/>
        </w:rPr>
      </w:pPr>
      <w:r w:rsidRPr="00DF77E5">
        <w:rPr>
          <w:rFonts w:ascii="Times New Roman" w:hAnsi="Times New Roman" w:cs="Times New Roman"/>
          <w:i/>
          <w:sz w:val="24"/>
          <w:szCs w:val="24"/>
        </w:rPr>
        <w:t>*Примечание:</w:t>
      </w:r>
    </w:p>
    <w:p w:rsidR="002D24F6" w:rsidRPr="00DF77E5" w:rsidRDefault="002D24F6" w:rsidP="009548E7">
      <w:pPr>
        <w:spacing w:after="120" w:line="240" w:lineRule="auto"/>
        <w:ind w:left="-567" w:firstLine="709"/>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В качестве документа, подтверждающего перелет по маршруту, организованному Организатором Конкурса, может быть предоставлен оригинал справки от авиакомпании с печатью - лично представителю Организатора или направленный по адресу: 101000, Москва, Архангельский переулок, дом 10, строение 2.</w:t>
      </w:r>
    </w:p>
    <w:p w:rsidR="00C1095D" w:rsidRDefault="00C1095D" w:rsidP="00C1095D">
      <w:pPr>
        <w:pStyle w:val="a3"/>
        <w:numPr>
          <w:ilvl w:val="2"/>
          <w:numId w:val="1"/>
        </w:numPr>
        <w:spacing w:after="0" w:line="240" w:lineRule="auto"/>
        <w:ind w:left="-567" w:firstLine="709"/>
        <w:contextualSpacing w:val="0"/>
        <w:jc w:val="both"/>
        <w:rPr>
          <w:rFonts w:ascii="Times New Roman" w:hAnsi="Times New Roman" w:cs="Times New Roman"/>
          <w:sz w:val="24"/>
          <w:szCs w:val="24"/>
        </w:rPr>
      </w:pPr>
      <w:r w:rsidRPr="00DF77E5">
        <w:rPr>
          <w:rFonts w:ascii="Times New Roman" w:hAnsi="Times New Roman" w:cs="Times New Roman"/>
          <w:sz w:val="24"/>
          <w:szCs w:val="24"/>
          <w:lang w:eastAsia="ru-RU"/>
        </w:rPr>
        <w:t xml:space="preserve">по требованию Организатора возместить стоимость </w:t>
      </w:r>
      <w:r w:rsidR="002D24F6" w:rsidRPr="00DF77E5">
        <w:rPr>
          <w:rFonts w:ascii="Times New Roman" w:hAnsi="Times New Roman" w:cs="Times New Roman"/>
          <w:sz w:val="24"/>
          <w:szCs w:val="24"/>
          <w:lang w:eastAsia="ru-RU"/>
        </w:rPr>
        <w:t xml:space="preserve">приобретённых </w:t>
      </w:r>
      <w:r w:rsidRPr="00DF77E5">
        <w:rPr>
          <w:rFonts w:ascii="Times New Roman" w:hAnsi="Times New Roman" w:cs="Times New Roman"/>
          <w:sz w:val="24"/>
          <w:szCs w:val="24"/>
          <w:lang w:eastAsia="ru-RU"/>
        </w:rPr>
        <w:t xml:space="preserve">авиабилетов в случае, если Конкурсант не предоставит Организатору </w:t>
      </w:r>
      <w:r w:rsidR="002D24F6" w:rsidRPr="00DF77E5">
        <w:rPr>
          <w:rFonts w:ascii="Times New Roman" w:hAnsi="Times New Roman" w:cs="Times New Roman"/>
          <w:sz w:val="24"/>
          <w:szCs w:val="24"/>
          <w:lang w:eastAsia="ru-RU"/>
        </w:rPr>
        <w:t xml:space="preserve">экземпляры </w:t>
      </w:r>
      <w:r w:rsidRPr="00DF77E5">
        <w:rPr>
          <w:rFonts w:ascii="Times New Roman" w:hAnsi="Times New Roman" w:cs="Times New Roman"/>
          <w:sz w:val="24"/>
          <w:szCs w:val="24"/>
          <w:lang w:eastAsia="ru-RU"/>
        </w:rPr>
        <w:t xml:space="preserve">посадочных талонов </w:t>
      </w:r>
      <w:r w:rsidR="002D24F6" w:rsidRPr="00DF77E5">
        <w:rPr>
          <w:rFonts w:ascii="Times New Roman" w:hAnsi="Times New Roman" w:cs="Times New Roman"/>
          <w:sz w:val="24"/>
          <w:szCs w:val="24"/>
        </w:rPr>
        <w:t>или оригинал справки от авиакомпании</w:t>
      </w:r>
      <w:r w:rsidRPr="00DF77E5">
        <w:rPr>
          <w:rFonts w:ascii="Times New Roman" w:hAnsi="Times New Roman" w:cs="Times New Roman"/>
          <w:sz w:val="24"/>
          <w:szCs w:val="24"/>
          <w:lang w:eastAsia="ru-RU"/>
        </w:rPr>
        <w:t xml:space="preserve"> соответствии с условиями Договора</w:t>
      </w:r>
      <w:r w:rsidR="00127B8A" w:rsidRPr="00DF77E5">
        <w:rPr>
          <w:rFonts w:ascii="Times New Roman" w:hAnsi="Times New Roman" w:cs="Times New Roman"/>
          <w:sz w:val="24"/>
          <w:szCs w:val="24"/>
          <w:lang w:eastAsia="ru-RU"/>
        </w:rPr>
        <w:t>;</w:t>
      </w:r>
    </w:p>
    <w:p w:rsidR="00FB1C6E" w:rsidRPr="00DF77E5" w:rsidRDefault="00FB1C6E" w:rsidP="00FB1C6E">
      <w:pPr>
        <w:spacing w:after="0" w:line="240" w:lineRule="auto"/>
        <w:ind w:left="-567" w:firstLine="709"/>
        <w:jc w:val="both"/>
        <w:rPr>
          <w:rFonts w:ascii="Times New Roman" w:hAnsi="Times New Roman" w:cs="Times New Roman"/>
          <w:sz w:val="24"/>
          <w:szCs w:val="24"/>
        </w:rPr>
      </w:pPr>
      <w:r w:rsidRPr="00FB1C6E">
        <w:rPr>
          <w:rFonts w:ascii="Times New Roman" w:hAnsi="Times New Roman" w:cs="Times New Roman"/>
          <w:sz w:val="24"/>
          <w:szCs w:val="24"/>
        </w:rPr>
        <w:t>Исключением являются случаи замены/отмены поездки в связи с болезнью (при предоставлении Организатору заверенной копии выписки из электронного листка нетрудоспособности/справки/выписки из истории болезни/заключения врачебной комиссии). При этом предоставляемый документ должен соответствовать ряду требований, а именно: иметь название учреждения, выдавшего документ; его реквизиты; печать; должность и ФИО лица, выдавшего документ; дату выдачи документа. Данные документов, подтверждающих даты болезни, должны соответствовать датам перевозки/ поездки.</w:t>
      </w:r>
    </w:p>
    <w:p w:rsidR="00C1095D" w:rsidRPr="00DF77E5" w:rsidRDefault="00C1095D" w:rsidP="00127B8A">
      <w:pPr>
        <w:pStyle w:val="a3"/>
        <w:numPr>
          <w:ilvl w:val="2"/>
          <w:numId w:val="1"/>
        </w:numPr>
        <w:spacing w:after="0" w:line="240" w:lineRule="auto"/>
        <w:ind w:left="-567" w:firstLine="709"/>
        <w:contextualSpacing w:val="0"/>
        <w:jc w:val="both"/>
        <w:rPr>
          <w:rFonts w:ascii="Times New Roman" w:hAnsi="Times New Roman" w:cs="Times New Roman"/>
          <w:sz w:val="24"/>
          <w:szCs w:val="24"/>
        </w:rPr>
      </w:pPr>
      <w:r w:rsidRPr="00DF77E5">
        <w:rPr>
          <w:rFonts w:ascii="Times New Roman" w:hAnsi="Times New Roman" w:cs="Times New Roman"/>
          <w:sz w:val="24"/>
          <w:szCs w:val="24"/>
        </w:rPr>
        <w:lastRenderedPageBreak/>
        <w:t>в случае прибытия для участия в Конкурсе, но отказа от выступления на конкурсных прослушиваниях, взять на себя все расходы по проживанию и проезду;</w:t>
      </w:r>
    </w:p>
    <w:p w:rsidR="00937637" w:rsidRPr="00DF77E5" w:rsidRDefault="00F86DB1" w:rsidP="000530CB">
      <w:pPr>
        <w:pStyle w:val="a3"/>
        <w:numPr>
          <w:ilvl w:val="2"/>
          <w:numId w:val="1"/>
        </w:numPr>
        <w:spacing w:after="0" w:line="240" w:lineRule="auto"/>
        <w:ind w:left="-567" w:firstLine="709"/>
        <w:contextualSpacing w:val="0"/>
        <w:jc w:val="both"/>
        <w:rPr>
          <w:rFonts w:ascii="Times New Roman" w:hAnsi="Times New Roman" w:cs="Times New Roman"/>
          <w:sz w:val="24"/>
          <w:szCs w:val="24"/>
        </w:rPr>
      </w:pPr>
      <w:r w:rsidRPr="00DF77E5">
        <w:rPr>
          <w:rFonts w:ascii="Times New Roman" w:hAnsi="Times New Roman" w:cs="Times New Roman"/>
          <w:sz w:val="24"/>
          <w:szCs w:val="24"/>
        </w:rPr>
        <w:t xml:space="preserve">не позднее, чем за 1 (один) рабочий день до начала </w:t>
      </w:r>
      <w:r w:rsidR="00127B8A" w:rsidRPr="00DF77E5">
        <w:rPr>
          <w:rFonts w:ascii="Times New Roman" w:hAnsi="Times New Roman" w:cs="Times New Roman"/>
          <w:sz w:val="24"/>
          <w:szCs w:val="24"/>
        </w:rPr>
        <w:t>соответствующего</w:t>
      </w:r>
      <w:r w:rsidRPr="00DF77E5">
        <w:rPr>
          <w:rFonts w:ascii="Times New Roman" w:hAnsi="Times New Roman" w:cs="Times New Roman"/>
          <w:sz w:val="24"/>
          <w:szCs w:val="24"/>
        </w:rPr>
        <w:t xml:space="preserve"> </w:t>
      </w:r>
      <w:r w:rsidR="00127B8A" w:rsidRPr="00DF77E5">
        <w:rPr>
          <w:rFonts w:ascii="Times New Roman" w:hAnsi="Times New Roman" w:cs="Times New Roman"/>
          <w:sz w:val="24"/>
          <w:szCs w:val="24"/>
        </w:rPr>
        <w:t xml:space="preserve">очного </w:t>
      </w:r>
      <w:r w:rsidRPr="00DF77E5">
        <w:rPr>
          <w:rFonts w:ascii="Times New Roman" w:hAnsi="Times New Roman" w:cs="Times New Roman"/>
          <w:sz w:val="24"/>
          <w:szCs w:val="24"/>
        </w:rPr>
        <w:t>тура, предоставить Организатору реквизиты своего банковского счета в валюте Российской Федерации для цели обеспечения питания согласно п. 2.1.</w:t>
      </w:r>
      <w:r w:rsidR="00170D64" w:rsidRPr="00DF77E5">
        <w:rPr>
          <w:rFonts w:ascii="Times New Roman" w:hAnsi="Times New Roman" w:cs="Times New Roman"/>
          <w:sz w:val="24"/>
          <w:szCs w:val="24"/>
        </w:rPr>
        <w:t>4</w:t>
      </w:r>
      <w:r w:rsidRPr="00DF77E5">
        <w:rPr>
          <w:rFonts w:ascii="Times New Roman" w:hAnsi="Times New Roman" w:cs="Times New Roman"/>
          <w:sz w:val="24"/>
          <w:szCs w:val="24"/>
        </w:rPr>
        <w:t xml:space="preserve"> Договора</w:t>
      </w:r>
      <w:r w:rsidR="00127B8A" w:rsidRPr="00DF77E5">
        <w:rPr>
          <w:rFonts w:ascii="Times New Roman" w:hAnsi="Times New Roman" w:cs="Times New Roman"/>
          <w:sz w:val="24"/>
          <w:szCs w:val="24"/>
        </w:rPr>
        <w:t xml:space="preserve"> (данный пункт применим к иногороднему Конкурсанту, прошедшему на I тур конкурса по специальностям "фортепиано" и "дирижирование" и на II тур конкурса по специальности "композиция")</w:t>
      </w:r>
      <w:r w:rsidRPr="00DF77E5">
        <w:rPr>
          <w:rFonts w:ascii="Times New Roman" w:hAnsi="Times New Roman" w:cs="Times New Roman"/>
          <w:sz w:val="24"/>
          <w:szCs w:val="24"/>
        </w:rPr>
        <w:t xml:space="preserve">. При отсутствии у Конкурсантов, не достигших возраста 18 лет, собственного банковского счета, </w:t>
      </w:r>
      <w:r w:rsidR="00856129" w:rsidRPr="00DF77E5">
        <w:rPr>
          <w:rFonts w:ascii="Times New Roman" w:hAnsi="Times New Roman" w:cs="Times New Roman"/>
          <w:sz w:val="24"/>
          <w:szCs w:val="24"/>
        </w:rPr>
        <w:t xml:space="preserve">Конкурсантами </w:t>
      </w:r>
      <w:r w:rsidRPr="00DF77E5">
        <w:rPr>
          <w:rFonts w:ascii="Times New Roman" w:hAnsi="Times New Roman" w:cs="Times New Roman"/>
          <w:sz w:val="24"/>
          <w:szCs w:val="24"/>
        </w:rPr>
        <w:t>предоставляются реквизиты</w:t>
      </w:r>
      <w:r w:rsidR="00856129" w:rsidRPr="00DF77E5">
        <w:rPr>
          <w:rFonts w:ascii="Times New Roman" w:hAnsi="Times New Roman" w:cs="Times New Roman"/>
          <w:sz w:val="24"/>
          <w:szCs w:val="24"/>
        </w:rPr>
        <w:t xml:space="preserve"> банковского счета</w:t>
      </w:r>
      <w:r w:rsidRPr="00DF77E5">
        <w:rPr>
          <w:rFonts w:ascii="Times New Roman" w:hAnsi="Times New Roman" w:cs="Times New Roman"/>
          <w:sz w:val="24"/>
          <w:szCs w:val="24"/>
        </w:rPr>
        <w:t xml:space="preserve"> их законных представителей.</w:t>
      </w:r>
      <w:bookmarkEnd w:id="2"/>
    </w:p>
    <w:p w:rsidR="00937637" w:rsidRPr="00DF77E5" w:rsidRDefault="00F86DB1" w:rsidP="00937637">
      <w:pPr>
        <w:pStyle w:val="a3"/>
        <w:numPr>
          <w:ilvl w:val="2"/>
          <w:numId w:val="1"/>
        </w:numPr>
        <w:spacing w:after="0" w:line="240" w:lineRule="auto"/>
        <w:ind w:left="-567" w:firstLine="709"/>
        <w:contextualSpacing w:val="0"/>
        <w:jc w:val="both"/>
        <w:rPr>
          <w:rFonts w:ascii="Times New Roman" w:hAnsi="Times New Roman" w:cs="Times New Roman"/>
          <w:sz w:val="24"/>
          <w:szCs w:val="24"/>
        </w:rPr>
      </w:pPr>
      <w:r w:rsidRPr="00DF77E5">
        <w:rPr>
          <w:rFonts w:ascii="Times New Roman" w:hAnsi="Times New Roman" w:cs="Times New Roman"/>
          <w:sz w:val="24"/>
          <w:szCs w:val="24"/>
        </w:rPr>
        <w:t>по требованию Организатора самостоятельно или за счет третьих лиц обеспечить нотный материал для конкурсных прослушиваний туров Конкурса, к которым он будет допущен по решению жюри Конкурса. При этом Конкурсант самостоятельно несет ответственность за соблюдение и урегулирование всех необходимых прав с третьими лицами в части использования нотного материала в рамках Конкурса.</w:t>
      </w:r>
    </w:p>
    <w:p w:rsidR="004A10C3" w:rsidRPr="00DF77E5" w:rsidRDefault="00F86DB1">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предоставить Организатору право на использование созданных им в рамках Конкурса исполнений всеми предусмотренными гражданским законодательством Российской Федерации (ст. 1317 ГК РФ) способами на весь срок действия исключительных прав на территории всех стран мира, предоставив Организатору соответствующее письменное Согласие по форме, предложенной Организатором</w:t>
      </w:r>
      <w:r w:rsidR="00877805" w:rsidRPr="00DF77E5">
        <w:rPr>
          <w:rFonts w:ascii="Times New Roman" w:hAnsi="Times New Roman" w:cs="Times New Roman"/>
          <w:sz w:val="24"/>
          <w:szCs w:val="24"/>
          <w:lang w:eastAsia="ru-RU"/>
        </w:rPr>
        <w:t>.</w:t>
      </w:r>
    </w:p>
    <w:p w:rsidR="002F591F" w:rsidRPr="00DF77E5" w:rsidRDefault="002F591F" w:rsidP="002F591F">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предоставить Организатору письменное Согласие на обработку персональных данных и письменное Согласие на обработку персональных данных, разрешенных субъектом персональных данных для распространения, по формам, предложенным Организатором;</w:t>
      </w:r>
    </w:p>
    <w:p w:rsidR="000530CB" w:rsidRPr="00DF77E5" w:rsidRDefault="000530CB" w:rsidP="002F591F">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на безвозмездной основе принять участие в церемонии закрытия Конкурса и 2</w:t>
      </w:r>
      <w:r w:rsidR="007F5085" w:rsidRPr="00DF77E5">
        <w:rPr>
          <w:rFonts w:ascii="Times New Roman" w:hAnsi="Times New Roman" w:cs="Times New Roman"/>
          <w:sz w:val="24"/>
          <w:szCs w:val="24"/>
          <w:lang w:eastAsia="ru-RU"/>
        </w:rPr>
        <w:t xml:space="preserve"> (двух)</w:t>
      </w:r>
      <w:r w:rsidRPr="00DF77E5">
        <w:rPr>
          <w:rFonts w:ascii="Times New Roman" w:hAnsi="Times New Roman" w:cs="Times New Roman"/>
          <w:sz w:val="24"/>
          <w:szCs w:val="24"/>
          <w:lang w:eastAsia="ru-RU"/>
        </w:rPr>
        <w:t xml:space="preserve"> концертах лауреатов (если таковые будут объявлены Организатором) с программой, утвержденной Организатором</w:t>
      </w:r>
      <w:r w:rsidR="005C13AF" w:rsidRPr="00DF77E5">
        <w:rPr>
          <w:rFonts w:ascii="Times New Roman" w:hAnsi="Times New Roman" w:cs="Times New Roman"/>
          <w:sz w:val="24"/>
          <w:szCs w:val="24"/>
          <w:lang w:eastAsia="ru-RU"/>
        </w:rPr>
        <w:t xml:space="preserve"> (данный пункт применим к </w:t>
      </w:r>
      <w:r w:rsidR="00170D64" w:rsidRPr="00DF77E5">
        <w:rPr>
          <w:rFonts w:ascii="Times New Roman" w:hAnsi="Times New Roman" w:cs="Times New Roman"/>
          <w:sz w:val="24"/>
          <w:szCs w:val="24"/>
          <w:lang w:eastAsia="ru-RU"/>
        </w:rPr>
        <w:t xml:space="preserve">Конкурсантам, ставшим </w:t>
      </w:r>
      <w:r w:rsidR="005C13AF" w:rsidRPr="00DF77E5">
        <w:rPr>
          <w:rFonts w:ascii="Times New Roman" w:hAnsi="Times New Roman" w:cs="Times New Roman"/>
          <w:sz w:val="24"/>
          <w:szCs w:val="24"/>
          <w:lang w:eastAsia="ru-RU"/>
        </w:rPr>
        <w:t>финалистам</w:t>
      </w:r>
      <w:r w:rsidR="00170D64" w:rsidRPr="00DF77E5">
        <w:rPr>
          <w:rFonts w:ascii="Times New Roman" w:hAnsi="Times New Roman" w:cs="Times New Roman"/>
          <w:sz w:val="24"/>
          <w:szCs w:val="24"/>
          <w:lang w:eastAsia="ru-RU"/>
        </w:rPr>
        <w:t>и</w:t>
      </w:r>
      <w:r w:rsidR="005C13AF" w:rsidRPr="00DF77E5">
        <w:rPr>
          <w:rFonts w:ascii="Times New Roman" w:hAnsi="Times New Roman" w:cs="Times New Roman"/>
          <w:sz w:val="24"/>
          <w:szCs w:val="24"/>
          <w:lang w:eastAsia="ru-RU"/>
        </w:rPr>
        <w:t xml:space="preserve"> Конкурса)</w:t>
      </w:r>
      <w:r w:rsidRPr="00DF77E5">
        <w:rPr>
          <w:rFonts w:ascii="Times New Roman" w:hAnsi="Times New Roman" w:cs="Times New Roman"/>
          <w:sz w:val="24"/>
          <w:szCs w:val="24"/>
          <w:lang w:eastAsia="ru-RU"/>
        </w:rPr>
        <w:t xml:space="preserve">. Финалисты </w:t>
      </w:r>
      <w:r w:rsidR="005C13AF" w:rsidRPr="00DF77E5">
        <w:rPr>
          <w:rFonts w:ascii="Times New Roman" w:hAnsi="Times New Roman" w:cs="Times New Roman"/>
          <w:sz w:val="24"/>
          <w:szCs w:val="24"/>
          <w:lang w:eastAsia="ru-RU"/>
        </w:rPr>
        <w:t>К</w:t>
      </w:r>
      <w:r w:rsidRPr="00DF77E5">
        <w:rPr>
          <w:rFonts w:ascii="Times New Roman" w:hAnsi="Times New Roman" w:cs="Times New Roman"/>
          <w:sz w:val="24"/>
          <w:szCs w:val="24"/>
          <w:lang w:eastAsia="ru-RU"/>
        </w:rPr>
        <w:t xml:space="preserve">онкурса также принимают участие в гастролях лауреатов по России и за </w:t>
      </w:r>
      <w:r w:rsidRPr="00DF77E5">
        <w:rPr>
          <w:rFonts w:ascii="Times New Roman" w:hAnsi="Times New Roman" w:cs="Times New Roman"/>
          <w:sz w:val="24"/>
          <w:szCs w:val="24"/>
        </w:rPr>
        <w:t>рубежом</w:t>
      </w:r>
      <w:r w:rsidRPr="00DF77E5">
        <w:rPr>
          <w:rFonts w:ascii="Times New Roman" w:hAnsi="Times New Roman" w:cs="Times New Roman"/>
          <w:sz w:val="24"/>
          <w:szCs w:val="24"/>
          <w:lang w:eastAsia="ru-RU"/>
        </w:rPr>
        <w:t>.</w:t>
      </w:r>
      <w:r w:rsidR="006E5555" w:rsidRPr="00DF77E5">
        <w:rPr>
          <w:rFonts w:ascii="Times New Roman" w:hAnsi="Times New Roman" w:cs="Times New Roman"/>
          <w:sz w:val="24"/>
          <w:szCs w:val="24"/>
          <w:lang w:eastAsia="ru-RU"/>
        </w:rPr>
        <w:t xml:space="preserve"> </w:t>
      </w:r>
    </w:p>
    <w:p w:rsidR="00390651" w:rsidRPr="00DF77E5" w:rsidRDefault="00390651" w:rsidP="002F591F">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 xml:space="preserve">Конкурсанты по специальности "композиция" </w:t>
      </w:r>
      <w:r w:rsidR="001D3BC9" w:rsidRPr="00DF77E5">
        <w:rPr>
          <w:rFonts w:ascii="Times New Roman" w:hAnsi="Times New Roman" w:cs="Times New Roman"/>
          <w:sz w:val="24"/>
          <w:szCs w:val="24"/>
          <w:lang w:eastAsia="ru-RU"/>
        </w:rPr>
        <w:t xml:space="preserve">обязуются </w:t>
      </w:r>
      <w:r w:rsidRPr="00DF77E5">
        <w:rPr>
          <w:rFonts w:ascii="Times New Roman" w:hAnsi="Times New Roman" w:cs="Times New Roman"/>
          <w:sz w:val="24"/>
          <w:szCs w:val="24"/>
          <w:lang w:eastAsia="ru-RU"/>
        </w:rPr>
        <w:t xml:space="preserve">на безвозмездной основе </w:t>
      </w:r>
      <w:r w:rsidR="003251F2" w:rsidRPr="00DF77E5">
        <w:rPr>
          <w:rFonts w:ascii="Times New Roman" w:hAnsi="Times New Roman" w:cs="Times New Roman"/>
          <w:sz w:val="24"/>
          <w:szCs w:val="24"/>
          <w:lang w:eastAsia="ru-RU"/>
        </w:rPr>
        <w:t>предоставить</w:t>
      </w:r>
      <w:r w:rsidRPr="00DF77E5">
        <w:rPr>
          <w:rFonts w:ascii="Times New Roman" w:hAnsi="Times New Roman" w:cs="Times New Roman"/>
          <w:sz w:val="24"/>
          <w:szCs w:val="24"/>
          <w:lang w:eastAsia="ru-RU"/>
        </w:rPr>
        <w:t xml:space="preserve"> Организатору право на использование своего произведения всеми предусмотренными гражданским законодательством Российской Федерации (ст. 1270 ГК РФ) способами во II туре и </w:t>
      </w:r>
      <w:r w:rsidR="00231F1A" w:rsidRPr="00DF77E5">
        <w:rPr>
          <w:rFonts w:ascii="Times New Roman" w:hAnsi="Times New Roman" w:cs="Times New Roman"/>
          <w:sz w:val="24"/>
          <w:szCs w:val="24"/>
          <w:lang w:eastAsia="ru-RU"/>
        </w:rPr>
        <w:t xml:space="preserve">на </w:t>
      </w:r>
      <w:r w:rsidRPr="00DF77E5">
        <w:rPr>
          <w:rFonts w:ascii="Times New Roman" w:hAnsi="Times New Roman" w:cs="Times New Roman"/>
          <w:sz w:val="24"/>
          <w:szCs w:val="24"/>
          <w:lang w:eastAsia="ru-RU"/>
        </w:rPr>
        <w:t>гала-концерте Конкурса, а также во время концертов и гастролей лауреатов, организованных Организатором</w:t>
      </w:r>
      <w:r w:rsidR="003251F2" w:rsidRPr="00DF77E5">
        <w:rPr>
          <w:rFonts w:ascii="Times New Roman" w:hAnsi="Times New Roman" w:cs="Times New Roman"/>
          <w:sz w:val="24"/>
          <w:szCs w:val="24"/>
          <w:lang w:eastAsia="ru-RU"/>
        </w:rPr>
        <w:t>, предоставив Организатору соответствующее письменное Согласие по форме, предложенной Организатором</w:t>
      </w:r>
      <w:r w:rsidRPr="00DF77E5">
        <w:rPr>
          <w:rFonts w:ascii="Times New Roman" w:hAnsi="Times New Roman" w:cs="Times New Roman"/>
          <w:sz w:val="24"/>
          <w:szCs w:val="24"/>
          <w:lang w:eastAsia="ru-RU"/>
        </w:rPr>
        <w:t xml:space="preserve">. </w:t>
      </w:r>
    </w:p>
    <w:p w:rsidR="00D846FB" w:rsidRPr="00DF77E5" w:rsidRDefault="00D846FB" w:rsidP="00AD4F5A">
      <w:pPr>
        <w:pStyle w:val="a3"/>
        <w:numPr>
          <w:ilvl w:val="1"/>
          <w:numId w:val="1"/>
        </w:numPr>
        <w:spacing w:after="0" w:line="240" w:lineRule="auto"/>
        <w:ind w:left="-567" w:firstLine="709"/>
        <w:contextualSpacing w:val="0"/>
        <w:jc w:val="both"/>
        <w:rPr>
          <w:rFonts w:ascii="Times New Roman" w:hAnsi="Times New Roman" w:cs="Times New Roman"/>
          <w:b/>
          <w:sz w:val="24"/>
          <w:szCs w:val="24"/>
        </w:rPr>
      </w:pPr>
      <w:r w:rsidRPr="00DF77E5">
        <w:rPr>
          <w:rFonts w:ascii="Times New Roman" w:hAnsi="Times New Roman" w:cs="Times New Roman"/>
          <w:b/>
          <w:sz w:val="24"/>
          <w:szCs w:val="24"/>
        </w:rPr>
        <w:t>Прочие условия</w:t>
      </w:r>
      <w:r w:rsidR="00BA1213" w:rsidRPr="00DF77E5">
        <w:rPr>
          <w:rFonts w:ascii="Times New Roman" w:hAnsi="Times New Roman" w:cs="Times New Roman"/>
          <w:b/>
          <w:sz w:val="24"/>
          <w:szCs w:val="24"/>
        </w:rPr>
        <w:t>:</w:t>
      </w:r>
    </w:p>
    <w:p w:rsidR="00D846FB" w:rsidRPr="00DF77E5" w:rsidRDefault="00D846FB" w:rsidP="00AD4F5A">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Организатор не обеспечивает Конкурсантов, а также сопровождающих лиц, какими-либо видами страхования.</w:t>
      </w:r>
    </w:p>
    <w:p w:rsidR="00D846FB" w:rsidRPr="00DF77E5" w:rsidRDefault="00D846FB" w:rsidP="00AD4F5A">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Организатор не обеспечивает Конкурсантов сценическими костюмами, гримом и обувью.</w:t>
      </w:r>
      <w:r w:rsidR="00390651" w:rsidRPr="00DF77E5">
        <w:rPr>
          <w:rFonts w:ascii="Times New Roman" w:hAnsi="Times New Roman" w:cs="Times New Roman"/>
          <w:sz w:val="24"/>
          <w:szCs w:val="24"/>
          <w:lang w:eastAsia="ru-RU"/>
        </w:rPr>
        <w:t xml:space="preserve"> </w:t>
      </w:r>
    </w:p>
    <w:p w:rsidR="004A10C3" w:rsidRPr="00DF77E5" w:rsidRDefault="00D846FB" w:rsidP="00AD4F5A">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Конкурсанту не компенсируются</w:t>
      </w:r>
      <w:r w:rsidRPr="00DF77E5">
        <w:rPr>
          <w:rFonts w:ascii="Times New Roman" w:hAnsi="Times New Roman" w:cs="Times New Roman"/>
          <w:iCs/>
          <w:sz w:val="24"/>
          <w:szCs w:val="24"/>
          <w:lang w:eastAsia="ru-RU"/>
        </w:rPr>
        <w:t xml:space="preserve"> затраты на производство видеозаписи для подачи заявки на участие в Конкурсе.</w:t>
      </w:r>
    </w:p>
    <w:p w:rsidR="00390651" w:rsidRPr="00DF77E5" w:rsidRDefault="008C399C" w:rsidP="00390651">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 xml:space="preserve">Конкурсанты, получившие приглашение для участия в I туре </w:t>
      </w:r>
      <w:r w:rsidR="00B66BD7" w:rsidRPr="00DF77E5">
        <w:rPr>
          <w:rFonts w:ascii="Times New Roman" w:hAnsi="Times New Roman" w:cs="Times New Roman"/>
          <w:sz w:val="24"/>
          <w:szCs w:val="24"/>
          <w:lang w:eastAsia="ru-RU"/>
        </w:rPr>
        <w:t>К</w:t>
      </w:r>
      <w:r w:rsidRPr="00DF77E5">
        <w:rPr>
          <w:rFonts w:ascii="Times New Roman" w:hAnsi="Times New Roman" w:cs="Times New Roman"/>
          <w:sz w:val="24"/>
          <w:szCs w:val="24"/>
          <w:lang w:eastAsia="ru-RU"/>
        </w:rPr>
        <w:t xml:space="preserve">онкурса по специальностям "фортепиано" и "дирижирование" и во II туре </w:t>
      </w:r>
      <w:r w:rsidR="00B66BD7" w:rsidRPr="00DF77E5">
        <w:rPr>
          <w:rFonts w:ascii="Times New Roman" w:hAnsi="Times New Roman" w:cs="Times New Roman"/>
          <w:sz w:val="24"/>
          <w:szCs w:val="24"/>
          <w:lang w:eastAsia="ru-RU"/>
        </w:rPr>
        <w:t>К</w:t>
      </w:r>
      <w:r w:rsidRPr="00DF77E5">
        <w:rPr>
          <w:rFonts w:ascii="Times New Roman" w:hAnsi="Times New Roman" w:cs="Times New Roman"/>
          <w:sz w:val="24"/>
          <w:szCs w:val="24"/>
          <w:lang w:eastAsia="ru-RU"/>
        </w:rPr>
        <w:t xml:space="preserve">онкурса по специальности "композиция", проживающие в стране, имеющей визовый режим с Российской Федерацией, должны самостоятельно обратиться в консульство Российской Федерации для оформления визы. </w:t>
      </w:r>
      <w:r w:rsidR="00B66BD7" w:rsidRPr="00DF77E5">
        <w:rPr>
          <w:rFonts w:ascii="Times New Roman" w:hAnsi="Times New Roman" w:cs="Times New Roman"/>
          <w:sz w:val="24"/>
          <w:szCs w:val="24"/>
          <w:lang w:eastAsia="ru-RU"/>
        </w:rPr>
        <w:t>Организатор</w:t>
      </w:r>
      <w:r w:rsidRPr="00DF77E5">
        <w:rPr>
          <w:rFonts w:ascii="Times New Roman" w:hAnsi="Times New Roman" w:cs="Times New Roman"/>
          <w:sz w:val="24"/>
          <w:szCs w:val="24"/>
          <w:lang w:eastAsia="ru-RU"/>
        </w:rPr>
        <w:t xml:space="preserve"> обязуется оказать содействие в получении визы, предоставить все необходимые приглашения и несет все связанные с получением визы затраты, но не несет ответственности за выдачу визы.</w:t>
      </w:r>
    </w:p>
    <w:p w:rsidR="003230B0" w:rsidRPr="00DF77E5" w:rsidRDefault="003230B0" w:rsidP="00390651">
      <w:pPr>
        <w:pStyle w:val="a3"/>
        <w:numPr>
          <w:ilvl w:val="2"/>
          <w:numId w:val="1"/>
        </w:numPr>
        <w:spacing w:after="0" w:line="240" w:lineRule="auto"/>
        <w:ind w:left="-567" w:firstLine="709"/>
        <w:contextualSpacing w:val="0"/>
        <w:jc w:val="both"/>
        <w:rPr>
          <w:rFonts w:ascii="Times New Roman" w:hAnsi="Times New Roman" w:cs="Times New Roman"/>
          <w:sz w:val="24"/>
          <w:szCs w:val="24"/>
          <w:lang w:eastAsia="ru-RU"/>
        </w:rPr>
      </w:pPr>
      <w:r w:rsidRPr="00DF77E5">
        <w:rPr>
          <w:rFonts w:ascii="Times New Roman" w:hAnsi="Times New Roman" w:cs="Times New Roman"/>
          <w:sz w:val="24"/>
          <w:szCs w:val="24"/>
          <w:lang w:eastAsia="ru-RU"/>
        </w:rPr>
        <w:t xml:space="preserve">Информация об </w:t>
      </w:r>
      <w:r w:rsidRPr="00DF77E5">
        <w:rPr>
          <w:rFonts w:ascii="Times New Roman" w:hAnsi="Times New Roman" w:cs="Times New Roman"/>
          <w:sz w:val="24"/>
          <w:szCs w:val="24"/>
        </w:rPr>
        <w:t>условиях и порядке организации и проведения Конкурса</w:t>
      </w:r>
      <w:r w:rsidR="00B81EA9" w:rsidRPr="00DF77E5">
        <w:rPr>
          <w:rFonts w:ascii="Times New Roman" w:hAnsi="Times New Roman" w:cs="Times New Roman"/>
          <w:sz w:val="24"/>
          <w:szCs w:val="24"/>
        </w:rPr>
        <w:t>, размещенная на</w:t>
      </w:r>
      <w:r w:rsidR="00B81EA9" w:rsidRPr="00DF77E5">
        <w:t xml:space="preserve"> </w:t>
      </w:r>
      <w:r w:rsidR="00B81EA9" w:rsidRPr="00DF77E5">
        <w:rPr>
          <w:rFonts w:ascii="Times New Roman" w:hAnsi="Times New Roman" w:cs="Times New Roman"/>
          <w:sz w:val="24"/>
          <w:szCs w:val="24"/>
        </w:rPr>
        <w:t xml:space="preserve">официальном сайте Конкурса, доступна на русском и английском языках. В случае необходимости перевода на язык Конкурсанта настоящего Договора, </w:t>
      </w:r>
      <w:r w:rsidR="008C035D" w:rsidRPr="00DF77E5">
        <w:rPr>
          <w:rFonts w:ascii="Times New Roman" w:hAnsi="Times New Roman" w:cs="Times New Roman"/>
          <w:sz w:val="24"/>
          <w:szCs w:val="24"/>
        </w:rPr>
        <w:t xml:space="preserve">Заявления о присоединении к Договору, </w:t>
      </w:r>
      <w:r w:rsidR="00B81EA9" w:rsidRPr="00DF77E5">
        <w:rPr>
          <w:rFonts w:ascii="Times New Roman" w:hAnsi="Times New Roman" w:cs="Times New Roman"/>
          <w:sz w:val="24"/>
          <w:szCs w:val="24"/>
        </w:rPr>
        <w:t>согласий по формам, предложенным Организатором</w:t>
      </w:r>
      <w:r w:rsidR="008C035D" w:rsidRPr="00DF77E5">
        <w:rPr>
          <w:rFonts w:ascii="Times New Roman" w:hAnsi="Times New Roman" w:cs="Times New Roman"/>
          <w:sz w:val="24"/>
          <w:szCs w:val="24"/>
        </w:rPr>
        <w:t>,</w:t>
      </w:r>
      <w:r w:rsidR="00B81EA9" w:rsidRPr="00DF77E5">
        <w:rPr>
          <w:rFonts w:ascii="Times New Roman" w:hAnsi="Times New Roman" w:cs="Times New Roman"/>
          <w:sz w:val="24"/>
          <w:szCs w:val="24"/>
        </w:rPr>
        <w:t xml:space="preserve"> или иных </w:t>
      </w:r>
      <w:r w:rsidR="00B81EA9" w:rsidRPr="00DF77E5">
        <w:rPr>
          <w:rFonts w:ascii="Times New Roman" w:hAnsi="Times New Roman" w:cs="Times New Roman"/>
          <w:sz w:val="24"/>
          <w:szCs w:val="24"/>
        </w:rPr>
        <w:lastRenderedPageBreak/>
        <w:t xml:space="preserve">документов, </w:t>
      </w:r>
      <w:r w:rsidR="008C035D" w:rsidRPr="00DF77E5">
        <w:rPr>
          <w:rFonts w:ascii="Times New Roman" w:hAnsi="Times New Roman" w:cs="Times New Roman"/>
          <w:sz w:val="24"/>
          <w:szCs w:val="24"/>
        </w:rPr>
        <w:t xml:space="preserve">заверяемых подписью Конкурсанта, </w:t>
      </w:r>
      <w:r w:rsidR="00B81EA9" w:rsidRPr="00DF77E5">
        <w:rPr>
          <w:rFonts w:ascii="Times New Roman" w:hAnsi="Times New Roman" w:cs="Times New Roman"/>
          <w:sz w:val="24"/>
          <w:szCs w:val="24"/>
        </w:rPr>
        <w:t>Конкурсант самостоятельно обеспечивает соответствующий перевод</w:t>
      </w:r>
      <w:r w:rsidR="008C035D" w:rsidRPr="00DF77E5">
        <w:rPr>
          <w:rFonts w:ascii="Times New Roman" w:hAnsi="Times New Roman" w:cs="Times New Roman"/>
          <w:sz w:val="24"/>
          <w:szCs w:val="24"/>
        </w:rPr>
        <w:t xml:space="preserve"> таких документов</w:t>
      </w:r>
      <w:r w:rsidR="00B81EA9" w:rsidRPr="00DF77E5">
        <w:rPr>
          <w:rFonts w:ascii="Times New Roman" w:hAnsi="Times New Roman" w:cs="Times New Roman"/>
          <w:sz w:val="24"/>
          <w:szCs w:val="24"/>
        </w:rPr>
        <w:t>.</w:t>
      </w:r>
    </w:p>
    <w:p w:rsidR="00BA3346" w:rsidRPr="00DF77E5" w:rsidRDefault="00C80C77" w:rsidP="00AD4F5A">
      <w:pPr>
        <w:spacing w:before="120" w:after="120" w:line="240" w:lineRule="auto"/>
        <w:ind w:left="-567" w:firstLine="709"/>
        <w:jc w:val="center"/>
        <w:rPr>
          <w:rFonts w:ascii="Times New Roman" w:hAnsi="Times New Roman" w:cs="Times New Roman"/>
          <w:sz w:val="24"/>
          <w:szCs w:val="24"/>
        </w:rPr>
      </w:pPr>
      <w:r w:rsidRPr="00DF77E5">
        <w:rPr>
          <w:rFonts w:ascii="Times New Roman" w:hAnsi="Times New Roman" w:cs="Times New Roman"/>
          <w:b/>
          <w:sz w:val="24"/>
          <w:szCs w:val="24"/>
        </w:rPr>
        <w:t>3</w:t>
      </w:r>
      <w:r w:rsidR="00BA3346" w:rsidRPr="00DF77E5">
        <w:rPr>
          <w:rFonts w:ascii="Times New Roman" w:hAnsi="Times New Roman" w:cs="Times New Roman"/>
          <w:b/>
          <w:sz w:val="24"/>
          <w:szCs w:val="24"/>
        </w:rPr>
        <w:t xml:space="preserve">. </w:t>
      </w:r>
      <w:r w:rsidR="00BA3346" w:rsidRPr="00DF77E5">
        <w:rPr>
          <w:rFonts w:ascii="Times New Roman" w:eastAsia="Times New Roman" w:hAnsi="Times New Roman" w:cs="Times New Roman"/>
          <w:b/>
          <w:sz w:val="24"/>
          <w:szCs w:val="24"/>
          <w:lang w:eastAsia="ru-RU"/>
        </w:rPr>
        <w:t>Ответственность</w:t>
      </w:r>
      <w:r w:rsidR="00BA3346" w:rsidRPr="00DF77E5">
        <w:rPr>
          <w:rFonts w:ascii="Times New Roman" w:hAnsi="Times New Roman" w:cs="Times New Roman"/>
          <w:b/>
          <w:sz w:val="24"/>
          <w:szCs w:val="24"/>
        </w:rPr>
        <w:t xml:space="preserve"> </w:t>
      </w:r>
      <w:r w:rsidR="003B2E5A" w:rsidRPr="00DF77E5">
        <w:rPr>
          <w:rFonts w:ascii="Times New Roman" w:hAnsi="Times New Roman" w:cs="Times New Roman"/>
          <w:b/>
          <w:sz w:val="24"/>
          <w:szCs w:val="24"/>
        </w:rPr>
        <w:t xml:space="preserve">и гарантии </w:t>
      </w:r>
      <w:r w:rsidR="00BA3346" w:rsidRPr="00DF77E5">
        <w:rPr>
          <w:rFonts w:ascii="Times New Roman" w:hAnsi="Times New Roman" w:cs="Times New Roman"/>
          <w:b/>
          <w:sz w:val="24"/>
          <w:szCs w:val="24"/>
        </w:rPr>
        <w:t>сторон</w:t>
      </w:r>
    </w:p>
    <w:p w:rsidR="004A10C3" w:rsidRPr="00DF77E5" w:rsidRDefault="00C80C77" w:rsidP="003B2E5A">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3</w:t>
      </w:r>
      <w:r w:rsidR="00BA3346" w:rsidRPr="00DF77E5">
        <w:rPr>
          <w:rFonts w:ascii="Times New Roman" w:hAnsi="Times New Roman" w:cs="Times New Roman"/>
          <w:sz w:val="24"/>
          <w:szCs w:val="24"/>
        </w:rPr>
        <w:t xml:space="preserve">.1. Отказ </w:t>
      </w:r>
      <w:r w:rsidRPr="00DF77E5">
        <w:rPr>
          <w:rFonts w:ascii="Times New Roman" w:hAnsi="Times New Roman" w:cs="Times New Roman"/>
          <w:sz w:val="24"/>
          <w:szCs w:val="24"/>
        </w:rPr>
        <w:t xml:space="preserve">Конкурсанта </w:t>
      </w:r>
      <w:r w:rsidR="00BA3346" w:rsidRPr="00DF77E5">
        <w:rPr>
          <w:rFonts w:ascii="Times New Roman" w:hAnsi="Times New Roman" w:cs="Times New Roman"/>
          <w:sz w:val="24"/>
          <w:szCs w:val="24"/>
        </w:rPr>
        <w:t xml:space="preserve">от участия в Конкурсе в одностороннем порядке после </w:t>
      </w:r>
      <w:r w:rsidR="00355DB0" w:rsidRPr="00DF77E5">
        <w:rPr>
          <w:rFonts w:ascii="Times New Roman" w:hAnsi="Times New Roman" w:cs="Times New Roman"/>
          <w:sz w:val="24"/>
          <w:szCs w:val="24"/>
        </w:rPr>
        <w:t xml:space="preserve">совершения </w:t>
      </w:r>
      <w:r w:rsidR="00F86DB1" w:rsidRPr="00DF77E5">
        <w:rPr>
          <w:rFonts w:ascii="Times New Roman" w:hAnsi="Times New Roman" w:cs="Times New Roman"/>
          <w:sz w:val="24"/>
          <w:szCs w:val="24"/>
        </w:rPr>
        <w:t>Конкурсантом акцепта настоящего Договора влечет за собой полное возмещение Конкурсантом Организатору убытков, подтвержденных им документально.</w:t>
      </w:r>
      <w:r w:rsidR="00F56DDC" w:rsidRPr="00DF77E5">
        <w:rPr>
          <w:rFonts w:ascii="Times New Roman" w:hAnsi="Times New Roman" w:cs="Times New Roman"/>
          <w:sz w:val="24"/>
          <w:szCs w:val="24"/>
        </w:rPr>
        <w:t xml:space="preserve"> </w:t>
      </w:r>
    </w:p>
    <w:p w:rsidR="003B2E5A" w:rsidRPr="00DF77E5" w:rsidRDefault="003B2E5A" w:rsidP="003B2E5A">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3.2.</w:t>
      </w:r>
      <w:r w:rsidRPr="00DF77E5">
        <w:rPr>
          <w:rFonts w:ascii="Times New Roman" w:hAnsi="Times New Roman" w:cs="Times New Roman"/>
          <w:sz w:val="24"/>
          <w:szCs w:val="24"/>
        </w:rPr>
        <w:tab/>
        <w:t xml:space="preserve">Организатор не несет ответственности за несоответствие результата участия Конкурсанта в Конкурсе ожиданиям Конкурсанта и/или его субъективной оценке.  </w:t>
      </w:r>
    </w:p>
    <w:p w:rsidR="003B2E5A" w:rsidRPr="00DF77E5" w:rsidRDefault="003B2E5A" w:rsidP="003B2E5A">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3.3.</w:t>
      </w:r>
      <w:r w:rsidRPr="00DF77E5">
        <w:rPr>
          <w:rFonts w:ascii="Times New Roman" w:hAnsi="Times New Roman" w:cs="Times New Roman"/>
          <w:sz w:val="24"/>
          <w:szCs w:val="24"/>
        </w:rPr>
        <w:tab/>
        <w:t xml:space="preserve">В случае неисполнения или ненадлежащего исполнения своих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  </w:t>
      </w:r>
    </w:p>
    <w:p w:rsidR="003B2E5A" w:rsidRPr="00DF77E5" w:rsidRDefault="003B2E5A" w:rsidP="003B2E5A">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3.4.</w:t>
      </w:r>
      <w:r w:rsidRPr="00DF77E5">
        <w:rPr>
          <w:rFonts w:ascii="Times New Roman" w:hAnsi="Times New Roman" w:cs="Times New Roman"/>
          <w:sz w:val="24"/>
          <w:szCs w:val="24"/>
        </w:rPr>
        <w:tab/>
        <w:t xml:space="preserve">Основания для исключения Конкурсанта из Конкурса: нарушение правил участия в Конкурсе, изложенных в Договоре и в Положении о Конкурсе; проявление неуважения к Организатору Конкурса, жюри или другим участникам, Конкурсантам; непредставление необходимых для участия в Конкурсе сведений в порядке и сроки, указанные в настоящем Договоре и/или в Положении о Конкурсе. </w:t>
      </w:r>
    </w:p>
    <w:p w:rsidR="003B2E5A" w:rsidRPr="00DF77E5" w:rsidRDefault="003B2E5A" w:rsidP="003B2E5A">
      <w:pPr>
        <w:spacing w:after="0" w:line="240" w:lineRule="auto"/>
        <w:ind w:left="-567" w:firstLine="709"/>
        <w:jc w:val="both"/>
        <w:rPr>
          <w:rFonts w:ascii="Times New Roman" w:hAnsi="Times New Roman" w:cs="Times New Roman"/>
          <w:sz w:val="24"/>
          <w:szCs w:val="24"/>
        </w:rPr>
      </w:pPr>
      <w:r w:rsidRPr="00DF77E5">
        <w:rPr>
          <w:rFonts w:ascii="Times New Roman" w:hAnsi="Times New Roman" w:cs="Times New Roman"/>
          <w:sz w:val="24"/>
          <w:szCs w:val="24"/>
        </w:rPr>
        <w:t>3.5.</w:t>
      </w:r>
      <w:r w:rsidRPr="00DF77E5">
        <w:rPr>
          <w:rFonts w:ascii="Times New Roman" w:hAnsi="Times New Roman" w:cs="Times New Roman"/>
          <w:sz w:val="24"/>
          <w:szCs w:val="24"/>
        </w:rPr>
        <w:tab/>
        <w:t>Конкурсант гарантирует, что все условия Договора ему понятны, и он принимает их безусловно и в полном объеме.</w:t>
      </w:r>
    </w:p>
    <w:p w:rsidR="00BA3346" w:rsidRPr="00DF77E5" w:rsidRDefault="00F86DB1" w:rsidP="00AD4F5A">
      <w:pPr>
        <w:spacing w:before="120" w:after="120" w:line="240" w:lineRule="auto"/>
        <w:ind w:left="-567" w:firstLine="709"/>
        <w:jc w:val="center"/>
        <w:rPr>
          <w:rFonts w:ascii="Times New Roman" w:hAnsi="Times New Roman" w:cs="Times New Roman"/>
          <w:sz w:val="24"/>
          <w:szCs w:val="24"/>
        </w:rPr>
      </w:pPr>
      <w:r w:rsidRPr="00DF77E5">
        <w:rPr>
          <w:rFonts w:ascii="Times New Roman" w:eastAsia="Times New Roman" w:hAnsi="Times New Roman" w:cs="Times New Roman"/>
          <w:b/>
          <w:sz w:val="24"/>
          <w:szCs w:val="24"/>
          <w:lang w:eastAsia="ru-RU"/>
        </w:rPr>
        <w:t>4. Срок действия Договора</w:t>
      </w:r>
    </w:p>
    <w:p w:rsidR="00BA3346" w:rsidRPr="00DF77E5" w:rsidRDefault="00CB4EA0" w:rsidP="00877805">
      <w:pPr>
        <w:widowControl w:val="0"/>
        <w:spacing w:after="0" w:line="240" w:lineRule="auto"/>
        <w:ind w:left="-567" w:firstLine="709"/>
        <w:jc w:val="both"/>
        <w:rPr>
          <w:rStyle w:val="markedcontent"/>
          <w:rFonts w:ascii="Times New Roman" w:hAnsi="Times New Roman" w:cs="Times New Roman"/>
          <w:sz w:val="24"/>
          <w:szCs w:val="24"/>
        </w:rPr>
      </w:pPr>
      <w:r w:rsidRPr="00DF77E5">
        <w:rPr>
          <w:rFonts w:ascii="Times New Roman" w:eastAsia="Times New Roman" w:hAnsi="Times New Roman" w:cs="Times New Roman"/>
          <w:sz w:val="24"/>
          <w:szCs w:val="24"/>
          <w:lang w:eastAsia="ar-SA"/>
        </w:rPr>
        <w:t>4</w:t>
      </w:r>
      <w:r w:rsidR="00BA3346" w:rsidRPr="00DF77E5">
        <w:rPr>
          <w:rFonts w:ascii="Times New Roman" w:eastAsia="Times New Roman" w:hAnsi="Times New Roman" w:cs="Times New Roman"/>
          <w:sz w:val="24"/>
          <w:szCs w:val="24"/>
          <w:lang w:eastAsia="ar-SA"/>
        </w:rPr>
        <w:t xml:space="preserve">.1. </w:t>
      </w:r>
      <w:r w:rsidRPr="00DF77E5">
        <w:rPr>
          <w:rStyle w:val="markedcontent"/>
          <w:rFonts w:ascii="Times New Roman" w:hAnsi="Times New Roman" w:cs="Times New Roman"/>
          <w:sz w:val="24"/>
          <w:szCs w:val="24"/>
        </w:rPr>
        <w:t>Договор вступает в силу с момента совершения акцепта и действует до полного исполнения Сторонами своих обязательств.</w:t>
      </w:r>
    </w:p>
    <w:p w:rsidR="003B2E5A" w:rsidRPr="00DF77E5" w:rsidRDefault="003B2E5A" w:rsidP="00AD4F5A">
      <w:pPr>
        <w:widowControl w:val="0"/>
        <w:spacing w:after="0" w:line="240" w:lineRule="auto"/>
        <w:ind w:left="-567" w:firstLine="709"/>
        <w:jc w:val="both"/>
        <w:rPr>
          <w:rFonts w:ascii="Times New Roman" w:hAnsi="Times New Roman" w:cs="Times New Roman"/>
          <w:sz w:val="24"/>
          <w:szCs w:val="24"/>
        </w:rPr>
      </w:pPr>
      <w:r w:rsidRPr="00DF77E5">
        <w:rPr>
          <w:rStyle w:val="markedcontent"/>
          <w:rFonts w:ascii="Times New Roman" w:hAnsi="Times New Roman" w:cs="Times New Roman"/>
          <w:sz w:val="24"/>
          <w:szCs w:val="24"/>
        </w:rPr>
        <w:t>4.2.</w:t>
      </w:r>
      <w:r w:rsidRPr="00DF77E5">
        <w:rPr>
          <w:rStyle w:val="markedcontent"/>
          <w:rFonts w:ascii="Times New Roman" w:hAnsi="Times New Roman" w:cs="Times New Roman"/>
          <w:sz w:val="24"/>
          <w:szCs w:val="24"/>
        </w:rPr>
        <w:tab/>
        <w:t>Договор не требует скрепления печатями и/или подписания Организатором и Конкурсантом, сохраняя при этом полную юридическую силу.</w:t>
      </w:r>
    </w:p>
    <w:p w:rsidR="00A45E04" w:rsidRPr="00DF77E5" w:rsidRDefault="00F86DB1" w:rsidP="00AD4F5A">
      <w:pPr>
        <w:spacing w:before="120" w:after="120" w:line="240" w:lineRule="auto"/>
        <w:ind w:left="-567" w:firstLine="709"/>
        <w:jc w:val="center"/>
        <w:rPr>
          <w:rFonts w:ascii="Times New Roman" w:eastAsia="Times New Roman" w:hAnsi="Times New Roman" w:cs="Times New Roman"/>
          <w:b/>
          <w:sz w:val="24"/>
          <w:szCs w:val="24"/>
          <w:lang w:eastAsia="ru-RU"/>
        </w:rPr>
      </w:pPr>
      <w:r w:rsidRPr="00DF77E5">
        <w:rPr>
          <w:rFonts w:ascii="Times New Roman" w:eastAsia="Times New Roman" w:hAnsi="Times New Roman" w:cs="Times New Roman"/>
          <w:b/>
          <w:bCs/>
          <w:sz w:val="24"/>
          <w:szCs w:val="24"/>
          <w:lang w:eastAsia="ru-RU"/>
        </w:rPr>
        <w:t>5</w:t>
      </w:r>
      <w:r w:rsidRPr="00DF77E5">
        <w:rPr>
          <w:rFonts w:ascii="Times New Roman" w:eastAsia="Times New Roman" w:hAnsi="Times New Roman" w:cs="Times New Roman"/>
          <w:b/>
          <w:sz w:val="24"/>
          <w:szCs w:val="24"/>
          <w:lang w:eastAsia="ru-RU"/>
        </w:rPr>
        <w:t>. Реквизиты Организатора</w:t>
      </w:r>
    </w:p>
    <w:p w:rsidR="00877805" w:rsidRPr="00DF77E5" w:rsidRDefault="00877805" w:rsidP="000A3A55">
      <w:pPr>
        <w:spacing w:after="0" w:line="240" w:lineRule="auto"/>
        <w:ind w:left="-567" w:firstLine="709"/>
        <w:jc w:val="center"/>
        <w:rPr>
          <w:rFonts w:ascii="Times New Roman" w:eastAsia="Times New Roman" w:hAnsi="Times New Roman" w:cs="Times New Roman"/>
          <w:b/>
          <w:sz w:val="24"/>
          <w:szCs w:val="24"/>
          <w:lang w:eastAsia="ru-RU"/>
        </w:rPr>
      </w:pPr>
    </w:p>
    <w:tbl>
      <w:tblPr>
        <w:tblStyle w:val="a6"/>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A45E04" w:rsidRPr="00F5058F" w:rsidTr="00CB6CAF">
        <w:tc>
          <w:tcPr>
            <w:tcW w:w="5353" w:type="dxa"/>
          </w:tcPr>
          <w:p w:rsidR="00A45E04" w:rsidRPr="00DF77E5" w:rsidRDefault="00A45E04" w:rsidP="00B376B7">
            <w:pPr>
              <w:ind w:left="29"/>
              <w:rPr>
                <w:rFonts w:ascii="Times New Roman" w:eastAsia="Times New Roman" w:hAnsi="Times New Roman" w:cs="Times New Roman"/>
                <w:b/>
                <w:sz w:val="24"/>
                <w:szCs w:val="24"/>
                <w:lang w:eastAsia="ru-RU"/>
              </w:rPr>
            </w:pPr>
            <w:r w:rsidRPr="00DF77E5">
              <w:rPr>
                <w:rFonts w:ascii="Times New Roman" w:eastAsia="Times New Roman" w:hAnsi="Times New Roman" w:cs="Times New Roman"/>
                <w:b/>
                <w:sz w:val="24"/>
                <w:szCs w:val="24"/>
                <w:lang w:eastAsia="ru-RU"/>
              </w:rPr>
              <w:t>Организатор</w:t>
            </w:r>
          </w:p>
          <w:p w:rsidR="00A45E04" w:rsidRPr="00DF77E5" w:rsidRDefault="00F86DB1" w:rsidP="00B376B7">
            <w:pPr>
              <w:ind w:left="29"/>
              <w:rPr>
                <w:rFonts w:ascii="Times New Roman" w:eastAsia="Times New Roman" w:hAnsi="Times New Roman" w:cs="Times New Roman"/>
                <w:b/>
                <w:sz w:val="24"/>
                <w:szCs w:val="24"/>
                <w:lang w:eastAsia="ru-RU"/>
              </w:rPr>
            </w:pPr>
            <w:r w:rsidRPr="00DF77E5">
              <w:rPr>
                <w:rFonts w:ascii="Times New Roman" w:eastAsia="Times New Roman" w:hAnsi="Times New Roman" w:cs="Times New Roman"/>
                <w:b/>
                <w:sz w:val="24"/>
                <w:szCs w:val="24"/>
                <w:lang w:eastAsia="ru-RU"/>
              </w:rPr>
              <w:t>ФГБУК РОСКОНЦЕРТ</w:t>
            </w:r>
          </w:p>
          <w:p w:rsidR="00A45E04" w:rsidRPr="00DF77E5" w:rsidRDefault="00F86DB1" w:rsidP="00B376B7">
            <w:pPr>
              <w:ind w:left="29"/>
              <w:rPr>
                <w:rFonts w:ascii="Times New Roman" w:eastAsia="Times New Roman" w:hAnsi="Times New Roman" w:cs="Times New Roman"/>
                <w:sz w:val="24"/>
                <w:szCs w:val="24"/>
                <w:lang w:eastAsia="ru-RU"/>
              </w:rPr>
            </w:pPr>
            <w:r w:rsidRPr="00DF77E5">
              <w:rPr>
                <w:rFonts w:ascii="Times New Roman" w:eastAsia="Times New Roman" w:hAnsi="Times New Roman" w:cs="Times New Roman"/>
                <w:sz w:val="24"/>
                <w:szCs w:val="24"/>
                <w:lang w:eastAsia="ru-RU"/>
              </w:rPr>
              <w:t xml:space="preserve">Адрес: 101000, г.Москва, </w:t>
            </w:r>
          </w:p>
          <w:p w:rsidR="00A45E04" w:rsidRPr="00DF77E5" w:rsidRDefault="00F86DB1" w:rsidP="00B376B7">
            <w:pPr>
              <w:ind w:left="29"/>
              <w:rPr>
                <w:rFonts w:ascii="Times New Roman" w:eastAsia="Times New Roman" w:hAnsi="Times New Roman" w:cs="Times New Roman"/>
                <w:sz w:val="24"/>
                <w:szCs w:val="24"/>
                <w:lang w:eastAsia="ru-RU"/>
              </w:rPr>
            </w:pPr>
            <w:r w:rsidRPr="00DF77E5">
              <w:rPr>
                <w:rFonts w:ascii="Times New Roman" w:eastAsia="Times New Roman" w:hAnsi="Times New Roman" w:cs="Times New Roman"/>
                <w:sz w:val="24"/>
                <w:szCs w:val="24"/>
                <w:lang w:eastAsia="ru-RU"/>
              </w:rPr>
              <w:t>Архангельский пер., д.10, стр. 2</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Реквизиты:</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ИНН: 7704011869 КПП 770101001</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 xml:space="preserve">УФК по г.Москве </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(ФГБУК РОСКОНЦЕРТ л/с 20736Х72780)</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р/</w:t>
            </w:r>
            <w:proofErr w:type="spellStart"/>
            <w:r w:rsidRPr="00DF77E5">
              <w:rPr>
                <w:rFonts w:ascii="Times New Roman" w:eastAsia="Cambria" w:hAnsi="Times New Roman" w:cs="Times New Roman"/>
                <w:sz w:val="24"/>
                <w:szCs w:val="24"/>
              </w:rPr>
              <w:t>сч</w:t>
            </w:r>
            <w:proofErr w:type="spellEnd"/>
            <w:r w:rsidRPr="00DF77E5">
              <w:rPr>
                <w:rFonts w:ascii="Times New Roman" w:eastAsia="Cambria" w:hAnsi="Times New Roman" w:cs="Times New Roman"/>
                <w:sz w:val="24"/>
                <w:szCs w:val="24"/>
              </w:rPr>
              <w:t xml:space="preserve"> 03214643000000017300</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Банк: ГУ Банка России по ЦФО//УФК ПО Г.МОСКВЕ г.Москва</w:t>
            </w:r>
          </w:p>
          <w:p w:rsidR="00A45E04" w:rsidRPr="00DF77E5" w:rsidRDefault="00F86DB1" w:rsidP="00B376B7">
            <w:pPr>
              <w:ind w:left="29"/>
              <w:rPr>
                <w:rFonts w:ascii="Times New Roman" w:eastAsia="Cambria" w:hAnsi="Times New Roman" w:cs="Times New Roman"/>
                <w:sz w:val="24"/>
                <w:szCs w:val="24"/>
              </w:rPr>
            </w:pPr>
            <w:r w:rsidRPr="00DF77E5">
              <w:rPr>
                <w:rFonts w:ascii="Times New Roman" w:eastAsia="Cambria" w:hAnsi="Times New Roman" w:cs="Times New Roman"/>
                <w:sz w:val="24"/>
                <w:szCs w:val="24"/>
              </w:rPr>
              <w:t xml:space="preserve">БИК 004525988  </w:t>
            </w:r>
          </w:p>
          <w:p w:rsidR="00A45E04" w:rsidRPr="00EC7622" w:rsidRDefault="00F86DB1" w:rsidP="00B376B7">
            <w:pPr>
              <w:ind w:left="29"/>
              <w:rPr>
                <w:rFonts w:ascii="Times New Roman" w:eastAsia="Cambria" w:hAnsi="Times New Roman" w:cs="Times New Roman"/>
                <w:sz w:val="24"/>
                <w:szCs w:val="24"/>
              </w:rPr>
            </w:pPr>
            <w:proofErr w:type="spellStart"/>
            <w:r w:rsidRPr="00DF77E5">
              <w:rPr>
                <w:rFonts w:ascii="Times New Roman" w:eastAsia="Cambria" w:hAnsi="Times New Roman" w:cs="Times New Roman"/>
                <w:sz w:val="24"/>
                <w:szCs w:val="24"/>
              </w:rPr>
              <w:t>Кор.счет</w:t>
            </w:r>
            <w:proofErr w:type="spellEnd"/>
            <w:r w:rsidRPr="00DF77E5">
              <w:rPr>
                <w:rFonts w:ascii="Times New Roman" w:eastAsia="Cambria" w:hAnsi="Times New Roman" w:cs="Times New Roman"/>
                <w:sz w:val="24"/>
                <w:szCs w:val="24"/>
              </w:rPr>
              <w:t xml:space="preserve"> 4010281054537</w:t>
            </w:r>
            <w:r w:rsidRPr="00EC7622">
              <w:rPr>
                <w:rFonts w:ascii="Times New Roman" w:eastAsia="Cambria" w:hAnsi="Times New Roman" w:cs="Times New Roman"/>
                <w:sz w:val="24"/>
                <w:szCs w:val="24"/>
              </w:rPr>
              <w:t>0000003</w:t>
            </w:r>
          </w:p>
          <w:p w:rsidR="00253162" w:rsidRPr="00EC7622" w:rsidRDefault="00F86DB1" w:rsidP="00B376B7">
            <w:pPr>
              <w:ind w:left="29"/>
              <w:rPr>
                <w:rFonts w:ascii="Times New Roman" w:eastAsia="Cambria" w:hAnsi="Times New Roman" w:cs="Times New Roman"/>
                <w:sz w:val="24"/>
                <w:szCs w:val="24"/>
              </w:rPr>
            </w:pPr>
            <w:r w:rsidRPr="00EC7622">
              <w:rPr>
                <w:rFonts w:ascii="Times New Roman" w:eastAsia="Cambria" w:hAnsi="Times New Roman" w:cs="Times New Roman"/>
                <w:sz w:val="24"/>
                <w:szCs w:val="24"/>
              </w:rPr>
              <w:t xml:space="preserve">ОКТМО 45375000 </w:t>
            </w:r>
          </w:p>
          <w:p w:rsidR="00A45E04" w:rsidRPr="00DF77E5" w:rsidRDefault="00F86DB1" w:rsidP="00B376B7">
            <w:pPr>
              <w:widowControl w:val="0"/>
              <w:ind w:left="29"/>
              <w:rPr>
                <w:rFonts w:ascii="Times New Roman" w:eastAsia="Cambria" w:hAnsi="Times New Roman" w:cs="Times New Roman"/>
                <w:sz w:val="24"/>
                <w:szCs w:val="24"/>
              </w:rPr>
            </w:pPr>
            <w:r w:rsidRPr="00EC7622">
              <w:rPr>
                <w:rFonts w:ascii="Times New Roman" w:eastAsia="Cambria" w:hAnsi="Times New Roman" w:cs="Times New Roman"/>
                <w:sz w:val="24"/>
                <w:szCs w:val="24"/>
              </w:rPr>
              <w:t>Тел., факс: +7 (495) 748 67</w:t>
            </w:r>
            <w:r w:rsidRPr="00DF77E5">
              <w:rPr>
                <w:rFonts w:ascii="Times New Roman" w:eastAsia="Cambria" w:hAnsi="Times New Roman" w:cs="Times New Roman"/>
                <w:sz w:val="24"/>
                <w:szCs w:val="24"/>
              </w:rPr>
              <w:t xml:space="preserve"> 77</w:t>
            </w:r>
          </w:p>
          <w:p w:rsidR="00A45E04" w:rsidRPr="00F5058F" w:rsidRDefault="00F86DB1" w:rsidP="00B376B7">
            <w:pPr>
              <w:ind w:left="29"/>
              <w:rPr>
                <w:rFonts w:ascii="Times New Roman" w:hAnsi="Times New Roman" w:cs="Times New Roman"/>
                <w:sz w:val="24"/>
                <w:szCs w:val="24"/>
              </w:rPr>
            </w:pPr>
            <w:r w:rsidRPr="00DF77E5">
              <w:rPr>
                <w:rFonts w:ascii="Times New Roman" w:eastAsia="Cambria" w:hAnsi="Times New Roman" w:cs="Times New Roman"/>
                <w:sz w:val="24"/>
                <w:szCs w:val="24"/>
                <w:lang w:val="en-US"/>
              </w:rPr>
              <w:t xml:space="preserve">E-mail: </w:t>
            </w:r>
            <w:hyperlink r:id="rId6" w:history="1">
              <w:r w:rsidR="00A7731E" w:rsidRPr="00DF77E5">
                <w:rPr>
                  <w:rStyle w:val="a5"/>
                  <w:rFonts w:ascii="Times New Roman" w:hAnsi="Times New Roman" w:cs="Times New Roman"/>
                  <w:sz w:val="24"/>
                  <w:szCs w:val="24"/>
                  <w:lang w:val="en-US"/>
                </w:rPr>
                <w:t>info@rachmaninoffcompetition.com</w:t>
              </w:r>
            </w:hyperlink>
          </w:p>
          <w:p w:rsidR="00A7731E" w:rsidRPr="00F5058F" w:rsidRDefault="00A7731E" w:rsidP="00B376B7">
            <w:pPr>
              <w:ind w:left="29"/>
              <w:rPr>
                <w:rFonts w:ascii="Times New Roman" w:eastAsia="Cambria" w:hAnsi="Times New Roman" w:cs="Times New Roman"/>
                <w:sz w:val="24"/>
                <w:szCs w:val="24"/>
                <w:lang w:val="en-US"/>
              </w:rPr>
            </w:pPr>
          </w:p>
        </w:tc>
        <w:tc>
          <w:tcPr>
            <w:tcW w:w="3992" w:type="dxa"/>
          </w:tcPr>
          <w:p w:rsidR="00A45E04" w:rsidRPr="00EC7622" w:rsidRDefault="00A45E04" w:rsidP="00A45E04">
            <w:pPr>
              <w:spacing w:after="160" w:line="259" w:lineRule="auto"/>
              <w:ind w:left="-567" w:firstLine="709"/>
              <w:rPr>
                <w:rFonts w:ascii="Times New Roman" w:hAnsi="Times New Roman" w:cs="Times New Roman"/>
                <w:sz w:val="24"/>
                <w:szCs w:val="24"/>
                <w:lang w:val="en-US"/>
              </w:rPr>
            </w:pPr>
          </w:p>
          <w:p w:rsidR="00A45E04" w:rsidRPr="00F5058F" w:rsidRDefault="00A45E04" w:rsidP="00BA3346">
            <w:pPr>
              <w:spacing w:after="160" w:line="259" w:lineRule="auto"/>
              <w:rPr>
                <w:rFonts w:ascii="Times New Roman" w:eastAsia="Times New Roman" w:hAnsi="Times New Roman" w:cs="Times New Roman"/>
                <w:sz w:val="24"/>
                <w:szCs w:val="24"/>
                <w:lang w:val="en-US" w:eastAsia="ru-RU"/>
              </w:rPr>
            </w:pPr>
          </w:p>
        </w:tc>
      </w:tr>
    </w:tbl>
    <w:p w:rsidR="00920EC7" w:rsidRPr="00F5058F" w:rsidRDefault="00920EC7" w:rsidP="00196AA9">
      <w:pPr>
        <w:spacing w:after="0" w:line="240" w:lineRule="auto"/>
        <w:jc w:val="both"/>
        <w:rPr>
          <w:rFonts w:ascii="Times New Roman" w:eastAsia="Calibri" w:hAnsi="Times New Roman" w:cs="Times New Roman"/>
          <w:sz w:val="24"/>
          <w:szCs w:val="24"/>
          <w:lang w:val="en-US"/>
        </w:rPr>
      </w:pPr>
      <w:bookmarkStart w:id="3" w:name="_Hlk141200741"/>
      <w:bookmarkEnd w:id="3"/>
    </w:p>
    <w:sectPr w:rsidR="00920EC7" w:rsidRPr="00F5058F" w:rsidSect="007600AE">
      <w:pgSz w:w="11906" w:h="16838"/>
      <w:pgMar w:top="1152" w:right="1008" w:bottom="1152"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5E3"/>
    <w:multiLevelType w:val="multilevel"/>
    <w:tmpl w:val="A5B6C932"/>
    <w:lvl w:ilvl="0">
      <w:start w:val="1"/>
      <w:numFmt w:val="decimal"/>
      <w:lvlText w:val="%1."/>
      <w:lvlJc w:val="left"/>
      <w:pPr>
        <w:ind w:left="502" w:hanging="360"/>
      </w:pPr>
      <w:rPr>
        <w:rFonts w:ascii="Times New Roman" w:hAnsi="Times New Roman" w:cs="Times New Roman" w:hint="default"/>
        <w:b/>
        <w:sz w:val="24"/>
      </w:rPr>
    </w:lvl>
    <w:lvl w:ilvl="1">
      <w:start w:val="1"/>
      <w:numFmt w:val="decimal"/>
      <w:isLgl/>
      <w:lvlText w:val="%1.%2."/>
      <w:lvlJc w:val="left"/>
      <w:pPr>
        <w:ind w:left="862" w:hanging="360"/>
      </w:pPr>
      <w:rPr>
        <w:rFonts w:ascii="Times New Roman" w:hAnsi="Times New Roman" w:cs="Times New Roman" w:hint="default"/>
        <w:b w:val="0"/>
        <w:sz w:val="24"/>
      </w:rPr>
    </w:lvl>
    <w:lvl w:ilvl="2">
      <w:start w:val="1"/>
      <w:numFmt w:val="decimal"/>
      <w:isLgl/>
      <w:lvlText w:val="%1.%2.%3."/>
      <w:lvlJc w:val="left"/>
      <w:pPr>
        <w:ind w:left="10927" w:hanging="720"/>
      </w:pPr>
      <w:rPr>
        <w:rFonts w:ascii="Times New Roman" w:hAnsi="Times New Roman" w:cs="Times New Roman" w:hint="default"/>
        <w:b w:val="0"/>
        <w:sz w:val="24"/>
      </w:rPr>
    </w:lvl>
    <w:lvl w:ilvl="3">
      <w:start w:val="1"/>
      <w:numFmt w:val="decimal"/>
      <w:isLgl/>
      <w:lvlText w:val="%1.%2.%3.%4."/>
      <w:lvlJc w:val="left"/>
      <w:pPr>
        <w:ind w:left="1942" w:hanging="720"/>
      </w:pPr>
      <w:rPr>
        <w:rFonts w:ascii="Times New Roman" w:hAnsi="Times New Roman" w:cs="Times New Roman" w:hint="default"/>
        <w:b/>
        <w:sz w:val="24"/>
      </w:rPr>
    </w:lvl>
    <w:lvl w:ilvl="4">
      <w:start w:val="1"/>
      <w:numFmt w:val="decimal"/>
      <w:isLgl/>
      <w:lvlText w:val="%1.%2.%3.%4.%5."/>
      <w:lvlJc w:val="left"/>
      <w:pPr>
        <w:ind w:left="2662" w:hanging="1080"/>
      </w:pPr>
      <w:rPr>
        <w:rFonts w:ascii="Times New Roman" w:hAnsi="Times New Roman" w:cs="Times New Roman" w:hint="default"/>
        <w:b/>
        <w:sz w:val="24"/>
      </w:rPr>
    </w:lvl>
    <w:lvl w:ilvl="5">
      <w:start w:val="1"/>
      <w:numFmt w:val="decimal"/>
      <w:isLgl/>
      <w:lvlText w:val="%1.%2.%3.%4.%5.%6."/>
      <w:lvlJc w:val="left"/>
      <w:pPr>
        <w:ind w:left="3022" w:hanging="1080"/>
      </w:pPr>
      <w:rPr>
        <w:rFonts w:ascii="Times New Roman" w:hAnsi="Times New Roman" w:cs="Times New Roman" w:hint="default"/>
        <w:b/>
        <w:sz w:val="24"/>
      </w:rPr>
    </w:lvl>
    <w:lvl w:ilvl="6">
      <w:start w:val="1"/>
      <w:numFmt w:val="decimal"/>
      <w:isLgl/>
      <w:lvlText w:val="%1.%2.%3.%4.%5.%6.%7."/>
      <w:lvlJc w:val="left"/>
      <w:pPr>
        <w:ind w:left="3742" w:hanging="1440"/>
      </w:pPr>
      <w:rPr>
        <w:rFonts w:ascii="Times New Roman" w:hAnsi="Times New Roman" w:cs="Times New Roman" w:hint="default"/>
        <w:b/>
        <w:sz w:val="24"/>
      </w:rPr>
    </w:lvl>
    <w:lvl w:ilvl="7">
      <w:start w:val="1"/>
      <w:numFmt w:val="decimal"/>
      <w:isLgl/>
      <w:lvlText w:val="%1.%2.%3.%4.%5.%6.%7.%8."/>
      <w:lvlJc w:val="left"/>
      <w:pPr>
        <w:ind w:left="4102" w:hanging="1440"/>
      </w:pPr>
      <w:rPr>
        <w:rFonts w:ascii="Times New Roman" w:hAnsi="Times New Roman" w:cs="Times New Roman" w:hint="default"/>
        <w:b/>
        <w:sz w:val="24"/>
      </w:rPr>
    </w:lvl>
    <w:lvl w:ilvl="8">
      <w:start w:val="1"/>
      <w:numFmt w:val="decimal"/>
      <w:isLgl/>
      <w:lvlText w:val="%1.%2.%3.%4.%5.%6.%7.%8.%9."/>
      <w:lvlJc w:val="left"/>
      <w:pPr>
        <w:ind w:left="4822" w:hanging="1800"/>
      </w:pPr>
      <w:rPr>
        <w:rFonts w:ascii="Times New Roman" w:hAnsi="Times New Roman" w:cs="Times New Roman" w:hint="default"/>
        <w:b/>
        <w:sz w:val="24"/>
      </w:rPr>
    </w:lvl>
  </w:abstractNum>
  <w:abstractNum w:abstractNumId="1" w15:restartNumberingAfterBreak="0">
    <w:nsid w:val="14E95EDF"/>
    <w:multiLevelType w:val="multilevel"/>
    <w:tmpl w:val="A5B6C932"/>
    <w:lvl w:ilvl="0">
      <w:start w:val="1"/>
      <w:numFmt w:val="decimal"/>
      <w:lvlText w:val="%1."/>
      <w:lvlJc w:val="left"/>
      <w:pPr>
        <w:ind w:left="502" w:hanging="360"/>
      </w:pPr>
      <w:rPr>
        <w:rFonts w:ascii="Times New Roman" w:hAnsi="Times New Roman" w:cs="Times New Roman" w:hint="default"/>
        <w:b/>
        <w:sz w:val="24"/>
      </w:rPr>
    </w:lvl>
    <w:lvl w:ilvl="1">
      <w:start w:val="1"/>
      <w:numFmt w:val="decimal"/>
      <w:isLgl/>
      <w:lvlText w:val="%1.%2."/>
      <w:lvlJc w:val="left"/>
      <w:pPr>
        <w:ind w:left="862" w:hanging="360"/>
      </w:pPr>
      <w:rPr>
        <w:rFonts w:ascii="Times New Roman" w:hAnsi="Times New Roman" w:cs="Times New Roman" w:hint="default"/>
        <w:b w:val="0"/>
        <w:sz w:val="24"/>
      </w:rPr>
    </w:lvl>
    <w:lvl w:ilvl="2">
      <w:start w:val="1"/>
      <w:numFmt w:val="decimal"/>
      <w:isLgl/>
      <w:lvlText w:val="%1.%2.%3."/>
      <w:lvlJc w:val="left"/>
      <w:pPr>
        <w:ind w:left="10927" w:hanging="720"/>
      </w:pPr>
      <w:rPr>
        <w:rFonts w:ascii="Times New Roman" w:hAnsi="Times New Roman" w:cs="Times New Roman" w:hint="default"/>
        <w:b w:val="0"/>
        <w:sz w:val="24"/>
      </w:rPr>
    </w:lvl>
    <w:lvl w:ilvl="3">
      <w:start w:val="1"/>
      <w:numFmt w:val="decimal"/>
      <w:isLgl/>
      <w:lvlText w:val="%1.%2.%3.%4."/>
      <w:lvlJc w:val="left"/>
      <w:pPr>
        <w:ind w:left="1942" w:hanging="720"/>
      </w:pPr>
      <w:rPr>
        <w:rFonts w:ascii="Times New Roman" w:hAnsi="Times New Roman" w:cs="Times New Roman" w:hint="default"/>
        <w:b/>
        <w:sz w:val="24"/>
      </w:rPr>
    </w:lvl>
    <w:lvl w:ilvl="4">
      <w:start w:val="1"/>
      <w:numFmt w:val="decimal"/>
      <w:isLgl/>
      <w:lvlText w:val="%1.%2.%3.%4.%5."/>
      <w:lvlJc w:val="left"/>
      <w:pPr>
        <w:ind w:left="2662" w:hanging="1080"/>
      </w:pPr>
      <w:rPr>
        <w:rFonts w:ascii="Times New Roman" w:hAnsi="Times New Roman" w:cs="Times New Roman" w:hint="default"/>
        <w:b/>
        <w:sz w:val="24"/>
      </w:rPr>
    </w:lvl>
    <w:lvl w:ilvl="5">
      <w:start w:val="1"/>
      <w:numFmt w:val="decimal"/>
      <w:isLgl/>
      <w:lvlText w:val="%1.%2.%3.%4.%5.%6."/>
      <w:lvlJc w:val="left"/>
      <w:pPr>
        <w:ind w:left="3022" w:hanging="1080"/>
      </w:pPr>
      <w:rPr>
        <w:rFonts w:ascii="Times New Roman" w:hAnsi="Times New Roman" w:cs="Times New Roman" w:hint="default"/>
        <w:b/>
        <w:sz w:val="24"/>
      </w:rPr>
    </w:lvl>
    <w:lvl w:ilvl="6">
      <w:start w:val="1"/>
      <w:numFmt w:val="decimal"/>
      <w:isLgl/>
      <w:lvlText w:val="%1.%2.%3.%4.%5.%6.%7."/>
      <w:lvlJc w:val="left"/>
      <w:pPr>
        <w:ind w:left="3742" w:hanging="1440"/>
      </w:pPr>
      <w:rPr>
        <w:rFonts w:ascii="Times New Roman" w:hAnsi="Times New Roman" w:cs="Times New Roman" w:hint="default"/>
        <w:b/>
        <w:sz w:val="24"/>
      </w:rPr>
    </w:lvl>
    <w:lvl w:ilvl="7">
      <w:start w:val="1"/>
      <w:numFmt w:val="decimal"/>
      <w:isLgl/>
      <w:lvlText w:val="%1.%2.%3.%4.%5.%6.%7.%8."/>
      <w:lvlJc w:val="left"/>
      <w:pPr>
        <w:ind w:left="4102" w:hanging="1440"/>
      </w:pPr>
      <w:rPr>
        <w:rFonts w:ascii="Times New Roman" w:hAnsi="Times New Roman" w:cs="Times New Roman" w:hint="default"/>
        <w:b/>
        <w:sz w:val="24"/>
      </w:rPr>
    </w:lvl>
    <w:lvl w:ilvl="8">
      <w:start w:val="1"/>
      <w:numFmt w:val="decimal"/>
      <w:isLgl/>
      <w:lvlText w:val="%1.%2.%3.%4.%5.%6.%7.%8.%9."/>
      <w:lvlJc w:val="left"/>
      <w:pPr>
        <w:ind w:left="4822" w:hanging="1800"/>
      </w:pPr>
      <w:rPr>
        <w:rFonts w:ascii="Times New Roman" w:hAnsi="Times New Roman" w:cs="Times New Roman" w:hint="default"/>
        <w:b/>
        <w:sz w:val="24"/>
      </w:rPr>
    </w:lvl>
  </w:abstractNum>
  <w:abstractNum w:abstractNumId="2" w15:restartNumberingAfterBreak="0">
    <w:nsid w:val="19115275"/>
    <w:multiLevelType w:val="hybridMultilevel"/>
    <w:tmpl w:val="189EBF28"/>
    <w:lvl w:ilvl="0" w:tplc="D6BC89CE">
      <w:start w:val="1"/>
      <w:numFmt w:val="bullet"/>
      <w:lvlText w:val=""/>
      <w:lvlJc w:val="left"/>
      <w:pPr>
        <w:ind w:left="1034" w:hanging="360"/>
      </w:pPr>
      <w:rPr>
        <w:rFonts w:ascii="Symbol" w:hAnsi="Symbol"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3" w15:restartNumberingAfterBreak="0">
    <w:nsid w:val="24661689"/>
    <w:multiLevelType w:val="hybridMultilevel"/>
    <w:tmpl w:val="6CA20684"/>
    <w:lvl w:ilvl="0" w:tplc="05248384">
      <w:start w:val="1"/>
      <w:numFmt w:val="decimal"/>
      <w:lvlText w:val="%1."/>
      <w:lvlJc w:val="left"/>
      <w:pPr>
        <w:ind w:left="945" w:hanging="405"/>
      </w:pPr>
      <w:rPr>
        <w:rFonts w:ascii="Times New Roman" w:hAnsi="Times New Roman" w:cs="Times New Roman" w:hint="default"/>
        <w:strike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D95AE6"/>
    <w:multiLevelType w:val="hybridMultilevel"/>
    <w:tmpl w:val="1C960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F02292"/>
    <w:multiLevelType w:val="multilevel"/>
    <w:tmpl w:val="DBB67D7C"/>
    <w:lvl w:ilvl="0">
      <w:start w:val="3"/>
      <w:numFmt w:val="decimal"/>
      <w:lvlText w:val="%1"/>
      <w:lvlJc w:val="left"/>
      <w:pPr>
        <w:ind w:left="1716" w:hanging="850"/>
      </w:pPr>
      <w:rPr>
        <w:rFonts w:hint="default"/>
        <w:lang w:val="ru-RU" w:eastAsia="en-US" w:bidi="ar-SA"/>
      </w:rPr>
    </w:lvl>
    <w:lvl w:ilvl="1">
      <w:start w:val="1"/>
      <w:numFmt w:val="decimal"/>
      <w:lvlText w:val="%1.%2."/>
      <w:lvlJc w:val="left"/>
      <w:pPr>
        <w:ind w:left="1716" w:hanging="850"/>
      </w:pPr>
      <w:rPr>
        <w:rFonts w:ascii="Times New Roman" w:eastAsia="Times New Roman" w:hAnsi="Times New Roman" w:cs="Times New Roman" w:hint="default"/>
        <w:w w:val="100"/>
        <w:sz w:val="22"/>
        <w:szCs w:val="22"/>
        <w:lang w:val="ru-RU" w:eastAsia="en-US" w:bidi="ar-SA"/>
      </w:rPr>
    </w:lvl>
    <w:lvl w:ilvl="2">
      <w:start w:val="1"/>
      <w:numFmt w:val="decimal"/>
      <w:lvlText w:val="%1.%2.%3."/>
      <w:lvlJc w:val="left"/>
      <w:pPr>
        <w:ind w:left="300" w:hanging="850"/>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2890" w:hanging="850"/>
      </w:pPr>
      <w:rPr>
        <w:rFonts w:hint="default"/>
        <w:lang w:val="ru-RU" w:eastAsia="en-US" w:bidi="ar-SA"/>
      </w:rPr>
    </w:lvl>
    <w:lvl w:ilvl="4">
      <w:numFmt w:val="bullet"/>
      <w:lvlText w:val="•"/>
      <w:lvlJc w:val="left"/>
      <w:pPr>
        <w:ind w:left="4061" w:hanging="850"/>
      </w:pPr>
      <w:rPr>
        <w:rFonts w:hint="default"/>
        <w:lang w:val="ru-RU" w:eastAsia="en-US" w:bidi="ar-SA"/>
      </w:rPr>
    </w:lvl>
    <w:lvl w:ilvl="5">
      <w:numFmt w:val="bullet"/>
      <w:lvlText w:val="•"/>
      <w:lvlJc w:val="left"/>
      <w:pPr>
        <w:ind w:left="5232" w:hanging="850"/>
      </w:pPr>
      <w:rPr>
        <w:rFonts w:hint="default"/>
        <w:lang w:val="ru-RU" w:eastAsia="en-US" w:bidi="ar-SA"/>
      </w:rPr>
    </w:lvl>
    <w:lvl w:ilvl="6">
      <w:numFmt w:val="bullet"/>
      <w:lvlText w:val="•"/>
      <w:lvlJc w:val="left"/>
      <w:pPr>
        <w:ind w:left="6403" w:hanging="850"/>
      </w:pPr>
      <w:rPr>
        <w:rFonts w:hint="default"/>
        <w:lang w:val="ru-RU" w:eastAsia="en-US" w:bidi="ar-SA"/>
      </w:rPr>
    </w:lvl>
    <w:lvl w:ilvl="7">
      <w:numFmt w:val="bullet"/>
      <w:lvlText w:val="•"/>
      <w:lvlJc w:val="left"/>
      <w:pPr>
        <w:ind w:left="7574" w:hanging="850"/>
      </w:pPr>
      <w:rPr>
        <w:rFonts w:hint="default"/>
        <w:lang w:val="ru-RU" w:eastAsia="en-US" w:bidi="ar-SA"/>
      </w:rPr>
    </w:lvl>
    <w:lvl w:ilvl="8">
      <w:numFmt w:val="bullet"/>
      <w:lvlText w:val="•"/>
      <w:lvlJc w:val="left"/>
      <w:pPr>
        <w:ind w:left="8744" w:hanging="850"/>
      </w:pPr>
      <w:rPr>
        <w:rFonts w:hint="default"/>
        <w:lang w:val="ru-RU" w:eastAsia="en-US" w:bidi="ar-SA"/>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3346"/>
    <w:rsid w:val="0001072D"/>
    <w:rsid w:val="0002662A"/>
    <w:rsid w:val="00040FD2"/>
    <w:rsid w:val="00041CCE"/>
    <w:rsid w:val="00050442"/>
    <w:rsid w:val="000522A4"/>
    <w:rsid w:val="000530CB"/>
    <w:rsid w:val="000745E2"/>
    <w:rsid w:val="000A3A55"/>
    <w:rsid w:val="00127B8A"/>
    <w:rsid w:val="0014414C"/>
    <w:rsid w:val="00154DD3"/>
    <w:rsid w:val="001701E0"/>
    <w:rsid w:val="00170D64"/>
    <w:rsid w:val="001742C2"/>
    <w:rsid w:val="00177FD3"/>
    <w:rsid w:val="00186CF3"/>
    <w:rsid w:val="00195BD9"/>
    <w:rsid w:val="0019610B"/>
    <w:rsid w:val="00196AA9"/>
    <w:rsid w:val="00197249"/>
    <w:rsid w:val="001A20B1"/>
    <w:rsid w:val="001A2459"/>
    <w:rsid w:val="001C6FF7"/>
    <w:rsid w:val="001D3BC9"/>
    <w:rsid w:val="002104B9"/>
    <w:rsid w:val="00215C11"/>
    <w:rsid w:val="00217D49"/>
    <w:rsid w:val="00231F1A"/>
    <w:rsid w:val="00236926"/>
    <w:rsid w:val="00253162"/>
    <w:rsid w:val="002556C3"/>
    <w:rsid w:val="0027030E"/>
    <w:rsid w:val="0027148B"/>
    <w:rsid w:val="002B3D35"/>
    <w:rsid w:val="002C3B5F"/>
    <w:rsid w:val="002D24F6"/>
    <w:rsid w:val="002F591F"/>
    <w:rsid w:val="003228B3"/>
    <w:rsid w:val="003230B0"/>
    <w:rsid w:val="003251F2"/>
    <w:rsid w:val="00345037"/>
    <w:rsid w:val="00355DB0"/>
    <w:rsid w:val="00390651"/>
    <w:rsid w:val="00393398"/>
    <w:rsid w:val="003A3BB9"/>
    <w:rsid w:val="003B2E5A"/>
    <w:rsid w:val="003B687E"/>
    <w:rsid w:val="004003E5"/>
    <w:rsid w:val="00414B1E"/>
    <w:rsid w:val="00454417"/>
    <w:rsid w:val="004A10C3"/>
    <w:rsid w:val="004B448D"/>
    <w:rsid w:val="004E5093"/>
    <w:rsid w:val="004F6886"/>
    <w:rsid w:val="00512DC0"/>
    <w:rsid w:val="005211A3"/>
    <w:rsid w:val="0054155A"/>
    <w:rsid w:val="005624B8"/>
    <w:rsid w:val="00580590"/>
    <w:rsid w:val="00585AAE"/>
    <w:rsid w:val="005A0777"/>
    <w:rsid w:val="005C13AF"/>
    <w:rsid w:val="005E7376"/>
    <w:rsid w:val="006026FD"/>
    <w:rsid w:val="0066748D"/>
    <w:rsid w:val="006958E1"/>
    <w:rsid w:val="006965DE"/>
    <w:rsid w:val="006E49D2"/>
    <w:rsid w:val="006E5555"/>
    <w:rsid w:val="006E7783"/>
    <w:rsid w:val="007242E5"/>
    <w:rsid w:val="007600AE"/>
    <w:rsid w:val="00773154"/>
    <w:rsid w:val="007B6D14"/>
    <w:rsid w:val="007F376A"/>
    <w:rsid w:val="007F5085"/>
    <w:rsid w:val="00807AA0"/>
    <w:rsid w:val="00853E2F"/>
    <w:rsid w:val="00856129"/>
    <w:rsid w:val="00877805"/>
    <w:rsid w:val="008878CF"/>
    <w:rsid w:val="0089742A"/>
    <w:rsid w:val="008C035D"/>
    <w:rsid w:val="008C399C"/>
    <w:rsid w:val="008D36C0"/>
    <w:rsid w:val="00920EC7"/>
    <w:rsid w:val="00925712"/>
    <w:rsid w:val="00926954"/>
    <w:rsid w:val="00937637"/>
    <w:rsid w:val="00940C2E"/>
    <w:rsid w:val="00946693"/>
    <w:rsid w:val="009548E7"/>
    <w:rsid w:val="009626C5"/>
    <w:rsid w:val="00964E86"/>
    <w:rsid w:val="00994AF3"/>
    <w:rsid w:val="009D6FAD"/>
    <w:rsid w:val="009E58A7"/>
    <w:rsid w:val="00A01108"/>
    <w:rsid w:val="00A105A2"/>
    <w:rsid w:val="00A16D27"/>
    <w:rsid w:val="00A22B63"/>
    <w:rsid w:val="00A35950"/>
    <w:rsid w:val="00A36A53"/>
    <w:rsid w:val="00A45E04"/>
    <w:rsid w:val="00A66AEF"/>
    <w:rsid w:val="00A7731E"/>
    <w:rsid w:val="00A80740"/>
    <w:rsid w:val="00AA30A8"/>
    <w:rsid w:val="00AC60B2"/>
    <w:rsid w:val="00AC7EF9"/>
    <w:rsid w:val="00AD4F5A"/>
    <w:rsid w:val="00B376B7"/>
    <w:rsid w:val="00B60D57"/>
    <w:rsid w:val="00B66BD7"/>
    <w:rsid w:val="00B81A4A"/>
    <w:rsid w:val="00B81EA9"/>
    <w:rsid w:val="00B9181D"/>
    <w:rsid w:val="00BA1213"/>
    <w:rsid w:val="00BA3346"/>
    <w:rsid w:val="00BA79EE"/>
    <w:rsid w:val="00BC1F31"/>
    <w:rsid w:val="00C05D5B"/>
    <w:rsid w:val="00C1095D"/>
    <w:rsid w:val="00C46F6F"/>
    <w:rsid w:val="00C62D3C"/>
    <w:rsid w:val="00C7641E"/>
    <w:rsid w:val="00C80C77"/>
    <w:rsid w:val="00C813D5"/>
    <w:rsid w:val="00C829FC"/>
    <w:rsid w:val="00CA36FC"/>
    <w:rsid w:val="00CA4C13"/>
    <w:rsid w:val="00CB296C"/>
    <w:rsid w:val="00CB4EA0"/>
    <w:rsid w:val="00CB6CAF"/>
    <w:rsid w:val="00CB74B5"/>
    <w:rsid w:val="00CC2998"/>
    <w:rsid w:val="00CC36E5"/>
    <w:rsid w:val="00CE7B38"/>
    <w:rsid w:val="00D34688"/>
    <w:rsid w:val="00D43B15"/>
    <w:rsid w:val="00D846FB"/>
    <w:rsid w:val="00D96D65"/>
    <w:rsid w:val="00DD07DA"/>
    <w:rsid w:val="00DD235E"/>
    <w:rsid w:val="00DE6069"/>
    <w:rsid w:val="00DF77E5"/>
    <w:rsid w:val="00E2395D"/>
    <w:rsid w:val="00E25905"/>
    <w:rsid w:val="00E849AC"/>
    <w:rsid w:val="00EC1629"/>
    <w:rsid w:val="00EC7622"/>
    <w:rsid w:val="00EF04AC"/>
    <w:rsid w:val="00EF2719"/>
    <w:rsid w:val="00F10E35"/>
    <w:rsid w:val="00F4161B"/>
    <w:rsid w:val="00F5058F"/>
    <w:rsid w:val="00F55D5D"/>
    <w:rsid w:val="00F56DDC"/>
    <w:rsid w:val="00F86DB1"/>
    <w:rsid w:val="00F943AF"/>
    <w:rsid w:val="00FB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D437E-4614-4318-9492-000C1EE6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07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3346"/>
    <w:pPr>
      <w:suppressAutoHyphens/>
      <w:spacing w:line="254" w:lineRule="auto"/>
      <w:ind w:left="720"/>
      <w:contextualSpacing/>
    </w:pPr>
  </w:style>
  <w:style w:type="character" w:styleId="a5">
    <w:name w:val="Hyperlink"/>
    <w:basedOn w:val="a0"/>
    <w:uiPriority w:val="99"/>
    <w:unhideWhenUsed/>
    <w:rsid w:val="00BA3346"/>
    <w:rPr>
      <w:color w:val="0000FF"/>
      <w:u w:val="single"/>
    </w:rPr>
  </w:style>
  <w:style w:type="table" w:styleId="a6">
    <w:name w:val="Table Grid"/>
    <w:basedOn w:val="a1"/>
    <w:uiPriority w:val="39"/>
    <w:rsid w:val="00A45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1C6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CB4EA0"/>
  </w:style>
  <w:style w:type="paragraph" w:styleId="a8">
    <w:name w:val="Balloon Text"/>
    <w:basedOn w:val="a"/>
    <w:link w:val="a9"/>
    <w:uiPriority w:val="99"/>
    <w:semiHidden/>
    <w:unhideWhenUsed/>
    <w:rsid w:val="00A807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0740"/>
    <w:rPr>
      <w:rFonts w:ascii="Tahoma" w:hAnsi="Tahoma" w:cs="Tahoma"/>
      <w:sz w:val="16"/>
      <w:szCs w:val="16"/>
    </w:rPr>
  </w:style>
  <w:style w:type="character" w:styleId="aa">
    <w:name w:val="annotation reference"/>
    <w:basedOn w:val="a0"/>
    <w:uiPriority w:val="99"/>
    <w:semiHidden/>
    <w:unhideWhenUsed/>
    <w:rsid w:val="00355DB0"/>
    <w:rPr>
      <w:sz w:val="16"/>
      <w:szCs w:val="16"/>
    </w:rPr>
  </w:style>
  <w:style w:type="paragraph" w:styleId="ab">
    <w:name w:val="annotation text"/>
    <w:basedOn w:val="a"/>
    <w:link w:val="ac"/>
    <w:uiPriority w:val="99"/>
    <w:semiHidden/>
    <w:unhideWhenUsed/>
    <w:rsid w:val="00355DB0"/>
    <w:pPr>
      <w:spacing w:line="240" w:lineRule="auto"/>
    </w:pPr>
    <w:rPr>
      <w:sz w:val="20"/>
      <w:szCs w:val="20"/>
    </w:rPr>
  </w:style>
  <w:style w:type="character" w:customStyle="1" w:styleId="ac">
    <w:name w:val="Текст примечания Знак"/>
    <w:basedOn w:val="a0"/>
    <w:link w:val="ab"/>
    <w:uiPriority w:val="99"/>
    <w:semiHidden/>
    <w:rsid w:val="00355DB0"/>
    <w:rPr>
      <w:sz w:val="20"/>
      <w:szCs w:val="20"/>
    </w:rPr>
  </w:style>
  <w:style w:type="paragraph" w:styleId="ad">
    <w:name w:val="annotation subject"/>
    <w:basedOn w:val="ab"/>
    <w:next w:val="ab"/>
    <w:link w:val="ae"/>
    <w:uiPriority w:val="99"/>
    <w:semiHidden/>
    <w:unhideWhenUsed/>
    <w:rsid w:val="00355DB0"/>
    <w:rPr>
      <w:b/>
      <w:bCs/>
    </w:rPr>
  </w:style>
  <w:style w:type="character" w:customStyle="1" w:styleId="ae">
    <w:name w:val="Тема примечания Знак"/>
    <w:basedOn w:val="ac"/>
    <w:link w:val="ad"/>
    <w:uiPriority w:val="99"/>
    <w:semiHidden/>
    <w:rsid w:val="00355DB0"/>
    <w:rPr>
      <w:b/>
      <w:bCs/>
      <w:sz w:val="20"/>
      <w:szCs w:val="20"/>
    </w:rPr>
  </w:style>
  <w:style w:type="paragraph" w:customStyle="1" w:styleId="ConsPlusNormal">
    <w:name w:val="ConsPlusNormal"/>
    <w:rsid w:val="006E7783"/>
    <w:pPr>
      <w:widowControl w:val="0"/>
      <w:autoSpaceDE w:val="0"/>
      <w:autoSpaceDN w:val="0"/>
      <w:spacing w:after="0" w:line="240" w:lineRule="auto"/>
    </w:pPr>
    <w:rPr>
      <w:rFonts w:ascii="Calibri" w:eastAsiaTheme="minorEastAsia" w:hAnsi="Calibri" w:cs="Calibri"/>
      <w:lang w:eastAsia="ru-RU"/>
    </w:rPr>
  </w:style>
  <w:style w:type="character" w:customStyle="1" w:styleId="a4">
    <w:name w:val="Абзац списка Знак"/>
    <w:link w:val="a3"/>
    <w:uiPriority w:val="34"/>
    <w:qFormat/>
    <w:locked/>
    <w:rsid w:val="00E25905"/>
  </w:style>
  <w:style w:type="character" w:styleId="af">
    <w:name w:val="Unresolved Mention"/>
    <w:basedOn w:val="a0"/>
    <w:uiPriority w:val="99"/>
    <w:semiHidden/>
    <w:unhideWhenUsed/>
    <w:rsid w:val="002104B9"/>
    <w:rPr>
      <w:color w:val="605E5C"/>
      <w:shd w:val="clear" w:color="auto" w:fill="E1DFDD"/>
    </w:rPr>
  </w:style>
  <w:style w:type="character" w:styleId="af0">
    <w:name w:val="Emphasis"/>
    <w:basedOn w:val="a0"/>
    <w:qFormat/>
    <w:rsid w:val="00D846FB"/>
    <w:rPr>
      <w:i/>
      <w:iCs/>
    </w:rPr>
  </w:style>
  <w:style w:type="paragraph" w:styleId="af1">
    <w:name w:val="No Spacing"/>
    <w:uiPriority w:val="1"/>
    <w:qFormat/>
    <w:rsid w:val="003228B3"/>
    <w:pPr>
      <w:spacing w:after="0" w:line="240" w:lineRule="auto"/>
      <w:jc w:val="both"/>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89702">
      <w:bodyDiv w:val="1"/>
      <w:marLeft w:val="0"/>
      <w:marRight w:val="0"/>
      <w:marTop w:val="0"/>
      <w:marBottom w:val="0"/>
      <w:divBdr>
        <w:top w:val="none" w:sz="0" w:space="0" w:color="auto"/>
        <w:left w:val="none" w:sz="0" w:space="0" w:color="auto"/>
        <w:bottom w:val="none" w:sz="0" w:space="0" w:color="auto"/>
        <w:right w:val="none" w:sz="0" w:space="0" w:color="auto"/>
      </w:divBdr>
    </w:div>
    <w:div w:id="1085806863">
      <w:bodyDiv w:val="1"/>
      <w:marLeft w:val="0"/>
      <w:marRight w:val="0"/>
      <w:marTop w:val="0"/>
      <w:marBottom w:val="0"/>
      <w:divBdr>
        <w:top w:val="none" w:sz="0" w:space="0" w:color="auto"/>
        <w:left w:val="none" w:sz="0" w:space="0" w:color="auto"/>
        <w:bottom w:val="none" w:sz="0" w:space="0" w:color="auto"/>
        <w:right w:val="none" w:sz="0" w:space="0" w:color="auto"/>
      </w:divBdr>
    </w:div>
    <w:div w:id="1239710156">
      <w:bodyDiv w:val="1"/>
      <w:marLeft w:val="0"/>
      <w:marRight w:val="0"/>
      <w:marTop w:val="0"/>
      <w:marBottom w:val="0"/>
      <w:divBdr>
        <w:top w:val="none" w:sz="0" w:space="0" w:color="auto"/>
        <w:left w:val="none" w:sz="0" w:space="0" w:color="auto"/>
        <w:bottom w:val="none" w:sz="0" w:space="0" w:color="auto"/>
        <w:right w:val="none" w:sz="0" w:space="0" w:color="auto"/>
      </w:divBdr>
    </w:div>
    <w:div w:id="1338193537">
      <w:bodyDiv w:val="1"/>
      <w:marLeft w:val="0"/>
      <w:marRight w:val="0"/>
      <w:marTop w:val="0"/>
      <w:marBottom w:val="0"/>
      <w:divBdr>
        <w:top w:val="none" w:sz="0" w:space="0" w:color="auto"/>
        <w:left w:val="none" w:sz="0" w:space="0" w:color="auto"/>
        <w:bottom w:val="none" w:sz="0" w:space="0" w:color="auto"/>
        <w:right w:val="none" w:sz="0" w:space="0" w:color="auto"/>
      </w:divBdr>
    </w:div>
    <w:div w:id="1477264851">
      <w:bodyDiv w:val="1"/>
      <w:marLeft w:val="0"/>
      <w:marRight w:val="0"/>
      <w:marTop w:val="0"/>
      <w:marBottom w:val="0"/>
      <w:divBdr>
        <w:top w:val="none" w:sz="0" w:space="0" w:color="auto"/>
        <w:left w:val="none" w:sz="0" w:space="0" w:color="auto"/>
        <w:bottom w:val="none" w:sz="0" w:space="0" w:color="auto"/>
        <w:right w:val="none" w:sz="0" w:space="0" w:color="auto"/>
      </w:divBdr>
    </w:div>
    <w:div w:id="20798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chmaninoffcompetition.com" TargetMode="External"/><Relationship Id="rId5" Type="http://schemas.openxmlformats.org/officeDocument/2006/relationships/hyperlink" Target="https://rachmaninoffcompetition.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4</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Кравцова</dc:creator>
  <cp:lastModifiedBy>Абаева Анастасия</cp:lastModifiedBy>
  <cp:revision>56</cp:revision>
  <cp:lastPrinted>2022-09-22T12:09:00Z</cp:lastPrinted>
  <dcterms:created xsi:type="dcterms:W3CDTF">2024-04-24T10:53:00Z</dcterms:created>
  <dcterms:modified xsi:type="dcterms:W3CDTF">2025-04-29T09:57:00Z</dcterms:modified>
</cp:coreProperties>
</file>